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117D0" w14:textId="41640556" w:rsidR="00C516A9" w:rsidRDefault="004C2F9B" w:rsidP="001D738C">
      <w:pPr>
        <w:pStyle w:val="Rubrik"/>
        <w:tabs>
          <w:tab w:val="left" w:pos="543"/>
          <w:tab w:val="left" w:pos="1086"/>
          <w:tab w:val="left" w:pos="1629"/>
          <w:tab w:val="left" w:pos="2172"/>
          <w:tab w:val="left" w:pos="2715"/>
          <w:tab w:val="left" w:pos="3258"/>
          <w:tab w:val="left" w:pos="3801"/>
          <w:tab w:val="left" w:pos="4344"/>
          <w:tab w:val="left" w:pos="4887"/>
          <w:tab w:val="left" w:pos="5430"/>
          <w:tab w:val="left" w:pos="5973"/>
          <w:tab w:val="left" w:pos="6516"/>
          <w:tab w:val="left" w:pos="7059"/>
          <w:tab w:val="left" w:pos="7602"/>
          <w:tab w:val="left" w:pos="8145"/>
          <w:tab w:val="left" w:pos="8688"/>
          <w:tab w:val="left" w:pos="9132"/>
        </w:tabs>
        <w:spacing w:before="180"/>
        <w:jc w:val="right"/>
        <w:rPr>
          <w:color w:val="000000"/>
          <w:sz w:val="22"/>
          <w:szCs w:val="22"/>
          <w:u w:color="000000"/>
        </w:rPr>
      </w:pPr>
      <w:sdt>
        <w:sdtPr>
          <w:alias w:val="Plats för logotyp för vårdgivare/region"/>
          <w:tag w:val="Plats för logotyp för vårdgivare/region"/>
          <w:id w:val="123280624"/>
          <w:showingPlcHdr/>
          <w:picture/>
        </w:sdtPr>
        <w:sdtEndPr/>
        <w:sdtContent>
          <w:r w:rsidR="001D738C">
            <w:rPr>
              <w:noProof/>
              <w:lang w:val="sv-SE"/>
            </w:rPr>
            <w:drawing>
              <wp:inline distT="0" distB="0" distL="0" distR="0" wp14:anchorId="1003527A" wp14:editId="6A7FBC34">
                <wp:extent cx="971550" cy="97155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sdtContent>
      </w:sdt>
      <w:r w:rsidR="001D738C">
        <w:rPr>
          <w:i/>
          <w:noProof/>
          <w:sz w:val="24"/>
          <w:u w:color="000000"/>
          <w:lang w:val="sv-SE"/>
        </w:rPr>
        <w:t xml:space="preserve"> </w:t>
      </w:r>
      <w:r w:rsidR="00730B66">
        <w:rPr>
          <w:i/>
          <w:noProof/>
          <w:sz w:val="24"/>
          <w:u w:color="000000"/>
          <w:lang w:val="sv-SE"/>
        </w:rPr>
        <w:drawing>
          <wp:anchor distT="152400" distB="152400" distL="152400" distR="152400" simplePos="0" relativeHeight="251659264" behindDoc="0" locked="0" layoutInCell="1" allowOverlap="1" wp14:anchorId="288DDE2F" wp14:editId="65916AFE">
            <wp:simplePos x="0" y="0"/>
            <wp:positionH relativeFrom="page">
              <wp:posOffset>719455</wp:posOffset>
            </wp:positionH>
            <wp:positionV relativeFrom="page">
              <wp:posOffset>644525</wp:posOffset>
            </wp:positionV>
            <wp:extent cx="1490345" cy="684531"/>
            <wp:effectExtent l="0" t="0" r="0" b="0"/>
            <wp:wrapThrough wrapText="bothSides" distL="152400" distR="152400">
              <wp:wrapPolygon edited="1">
                <wp:start x="0" y="0"/>
                <wp:lineTo x="0" y="21635"/>
                <wp:lineTo x="21600" y="21635"/>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9"/>
                    <a:stretch>
                      <a:fillRect/>
                    </a:stretch>
                  </pic:blipFill>
                  <pic:spPr>
                    <a:xfrm>
                      <a:off x="0" y="0"/>
                      <a:ext cx="1490345" cy="684531"/>
                    </a:xfrm>
                    <a:prstGeom prst="rect">
                      <a:avLst/>
                    </a:prstGeom>
                    <a:ln w="12700" cap="flat">
                      <a:noFill/>
                      <a:miter lim="400000"/>
                    </a:ln>
                    <a:effectLst/>
                  </pic:spPr>
                </pic:pic>
              </a:graphicData>
            </a:graphic>
          </wp:anchor>
        </w:drawing>
      </w:r>
    </w:p>
    <w:p w14:paraId="00EFAA98" w14:textId="77777777" w:rsidR="00C516A9" w:rsidRPr="00BA02F5" w:rsidRDefault="00730B66" w:rsidP="00C23B21">
      <w:pPr>
        <w:pStyle w:val="Rubrik1"/>
        <w:rPr>
          <w:iCs/>
          <w:color w:val="000000"/>
          <w:u w:color="000000"/>
          <w:lang w:val="so"/>
        </w:rPr>
      </w:pPr>
      <w:r w:rsidRPr="00C23B21">
        <w:rPr>
          <w:u w:color="000000"/>
          <w:lang w:val="so" w:bidi="so"/>
        </w:rPr>
        <w:t>Warqad warbixin</w:t>
      </w:r>
      <w:r w:rsidRPr="00C23B21">
        <w:rPr>
          <w:u w:color="000000"/>
          <w:lang w:val="so" w:bidi="so"/>
        </w:rPr>
        <w:br/>
        <w:t>Diiwaan tayo oo waddani ah, EMQ, oo loogu tala galay dadaallada la xiriira caafimaadka ee caafimaadka ardayda</w:t>
      </w:r>
    </w:p>
    <w:p w14:paraId="05702D43" w14:textId="77777777" w:rsidR="00C516A9" w:rsidRPr="00BA02F5" w:rsidRDefault="00730B66">
      <w:pPr>
        <w:pStyle w:val="Rubrik1"/>
        <w:rPr>
          <w:color w:val="000000"/>
          <w:u w:color="000000"/>
          <w:lang w:val="so"/>
        </w:rPr>
      </w:pPr>
      <w:r>
        <w:rPr>
          <w:u w:color="000000"/>
          <w:lang w:val="so" w:bidi="so"/>
        </w:rPr>
        <w:t>Ku socota ardayda iyo waaliddiinta</w:t>
      </w:r>
    </w:p>
    <w:p w14:paraId="3B8524FB" w14:textId="77777777" w:rsidR="00C516A9" w:rsidRPr="00BA02F5" w:rsidRDefault="00730B66">
      <w:pPr>
        <w:pStyle w:val="Rubrik3"/>
        <w:spacing w:after="120"/>
        <w:rPr>
          <w:color w:val="000000"/>
          <w:u w:color="000000"/>
          <w:lang w:val="so"/>
        </w:rPr>
      </w:pPr>
      <w:r>
        <w:rPr>
          <w:u w:color="000000"/>
          <w:lang w:val="so" w:bidi="so"/>
        </w:rPr>
        <w:t xml:space="preserve">Ka qeyb qaado oo naga caawi shaqadeenna wax sii hagaajinta! </w:t>
      </w:r>
    </w:p>
    <w:p w14:paraId="7DE874A6" w14:textId="77777777" w:rsidR="00C516A9" w:rsidRPr="004C2F9B" w:rsidRDefault="00730B66">
      <w:pPr>
        <w:pStyle w:val="Brdtext"/>
        <w:widowControl w:val="0"/>
        <w:rPr>
          <w:rFonts w:asciiTheme="majorHAnsi" w:eastAsia="Calibri" w:hAnsiTheme="majorHAnsi" w:cstheme="majorHAnsi"/>
          <w:color w:val="FF0000"/>
          <w:sz w:val="22"/>
          <w:szCs w:val="22"/>
        </w:rPr>
      </w:pPr>
      <w:r w:rsidRPr="004C2F9B">
        <w:rPr>
          <w:rFonts w:asciiTheme="majorHAnsi" w:hAnsiTheme="majorHAnsi" w:cstheme="majorHAnsi"/>
          <w:sz w:val="22"/>
          <w:lang w:bidi="so"/>
        </w:rPr>
        <w:t>Sida ku cad xeerka dugsiyada waa in dadaallada la xiriira caafimaadka ee caafimaadka ardayda, ee horay loogu yeeri jiray daryeelka caafimaadka dugsiyadu, ay ardayda waqtiga dugsiga geliyaan dadaallo ka hortegid iyo caafimaad xoojin ah. Si, si joogto ah loogu hagaajiyo shaqada caafimaadka ardayda waxaa jira diiwaan tayo oo waddani ah, EMQ. Waa hawsha iyo kalkaalkaalisooyinka caafimaadka ee dugsiyada iyo dhakhaatiirta dugsiyada kuwa horuumarinaya, socodsiinaya macluumaadkana u soo gudbinaya</w:t>
      </w:r>
      <w:bookmarkStart w:id="0" w:name="_GoBack"/>
      <w:bookmarkEnd w:id="0"/>
      <w:r w:rsidRPr="004C2F9B">
        <w:rPr>
          <w:rFonts w:asciiTheme="majorHAnsi" w:hAnsiTheme="majorHAnsi" w:cstheme="majorHAnsi"/>
          <w:sz w:val="22"/>
          <w:lang w:bidi="so"/>
        </w:rPr>
        <w:t xml:space="preserve"> EMQ. Ulajeeddada laga leeyahay diiwaanka tayadu waa in la suurta geliyo hawl wax sii hagaajin ah oo is daba joog ah, in la abuuro caafimaad arday oo isku mid ah iyo in la wado cilmi baaris. </w:t>
      </w:r>
    </w:p>
    <w:p w14:paraId="59CFFF7C" w14:textId="77777777" w:rsidR="00C516A9" w:rsidRPr="004C2F9B" w:rsidRDefault="00C516A9">
      <w:pPr>
        <w:pStyle w:val="Brdtext"/>
        <w:widowControl w:val="0"/>
        <w:rPr>
          <w:rFonts w:asciiTheme="majorHAnsi" w:eastAsia="Calibri" w:hAnsiTheme="majorHAnsi" w:cstheme="majorHAnsi"/>
          <w:sz w:val="22"/>
          <w:szCs w:val="22"/>
        </w:rPr>
      </w:pPr>
    </w:p>
    <w:p w14:paraId="1B892991" w14:textId="5CD068FF" w:rsidR="00C516A9" w:rsidRPr="004C2F9B" w:rsidRDefault="00730B66" w:rsidP="008B6A6E">
      <w:pPr>
        <w:pStyle w:val="Brdtext"/>
        <w:widowControl w:val="0"/>
        <w:rPr>
          <w:rFonts w:asciiTheme="majorHAnsi" w:hAnsiTheme="majorHAnsi" w:cstheme="majorHAnsi"/>
          <w:color w:val="auto"/>
          <w:sz w:val="22"/>
          <w:szCs w:val="22"/>
        </w:rPr>
      </w:pPr>
      <w:r w:rsidRPr="004C2F9B">
        <w:rPr>
          <w:rFonts w:asciiTheme="majorHAnsi" w:hAnsiTheme="majorHAnsi" w:cstheme="majorHAnsi"/>
          <w:sz w:val="22"/>
          <w:shd w:val="clear" w:color="auto" w:fill="FEFEFE"/>
          <w:lang w:bidi="so"/>
        </w:rPr>
        <w:t xml:space="preserve">Macluumaadka caafimaadka ee laga soo qaatay baaritaannada caafimaadka iyo wareysiyada caafimaadka ayaa leysugu geynayaa diiwaanka tayada. Waxaa natiijada caafimaadka ee ardayda lagu arki karaa oo keliya si koox ahaan ah, taas oo ka dhigan in </w:t>
      </w:r>
      <w:r w:rsidRPr="004C2F9B">
        <w:rPr>
          <w:rFonts w:asciiTheme="majorHAnsi" w:hAnsiTheme="majorHAnsi" w:cstheme="majorHAnsi"/>
          <w:i/>
          <w:sz w:val="22"/>
          <w:shd w:val="clear" w:color="auto" w:fill="FEFEFE"/>
          <w:lang w:bidi="so"/>
        </w:rPr>
        <w:t>aan arday gaar ah la aqoonsan karin</w:t>
      </w:r>
      <w:r w:rsidRPr="004C2F9B">
        <w:rPr>
          <w:rFonts w:asciiTheme="majorHAnsi" w:hAnsiTheme="majorHAnsi" w:cstheme="majorHAnsi"/>
          <w:sz w:val="22"/>
          <w:shd w:val="clear" w:color="auto" w:fill="FEFEFE"/>
          <w:lang w:bidi="so"/>
        </w:rPr>
        <w:t xml:space="preserve">. </w:t>
      </w:r>
      <w:r w:rsidRPr="004C2F9B">
        <w:rPr>
          <w:rFonts w:asciiTheme="majorHAnsi" w:hAnsiTheme="majorHAnsi" w:cstheme="majorHAnsi"/>
          <w:sz w:val="22"/>
          <w:lang w:bidi="so"/>
        </w:rPr>
        <w:t xml:space="preserve"> </w:t>
      </w:r>
      <w:r w:rsidRPr="004C2F9B">
        <w:rPr>
          <w:rFonts w:asciiTheme="majorHAnsi" w:hAnsiTheme="majorHAnsi" w:cstheme="majorHAnsi"/>
          <w:sz w:val="22"/>
          <w:shd w:val="clear" w:color="auto" w:fill="FEFEFE"/>
          <w:lang w:bidi="so"/>
        </w:rPr>
        <w:t xml:space="preserve">Haddii aad dooneysid in aad ogaatid macluumaadka caafimaadka ee gaarka ah ee diiwaanka tayada lagula soconayo kuwa ay yihiin, waxaad taas ka akhrisan kartaa barta intarneetka </w:t>
      </w:r>
      <w:r w:rsidRPr="004C2F9B">
        <w:rPr>
          <w:rFonts w:asciiTheme="majorHAnsi" w:hAnsiTheme="majorHAnsi" w:cstheme="majorHAnsi"/>
          <w:sz w:val="22"/>
          <w:u w:val="single"/>
          <w:shd w:val="clear" w:color="auto" w:fill="FEFEFE"/>
          <w:lang w:bidi="so"/>
        </w:rPr>
        <w:t>www.emq.nu</w:t>
      </w:r>
      <w:r w:rsidR="00A023F8" w:rsidRPr="004C2F9B">
        <w:rPr>
          <w:rFonts w:asciiTheme="majorHAnsi" w:hAnsiTheme="majorHAnsi" w:cstheme="majorHAnsi"/>
          <w:sz w:val="22"/>
          <w:shd w:val="clear" w:color="auto" w:fill="FEFEFE"/>
          <w:lang w:bidi="so"/>
        </w:rPr>
        <w:t xml:space="preserve">. </w:t>
      </w:r>
      <w:r w:rsidRPr="004C2F9B">
        <w:rPr>
          <w:rFonts w:asciiTheme="majorHAnsi" w:hAnsiTheme="majorHAnsi" w:cstheme="majorHAnsi"/>
          <w:sz w:val="22"/>
          <w:lang w:bidi="so"/>
        </w:rPr>
        <w:t>Ardayda tobankooda nambar waa la helayaa sidoo kale si cilmi baaris loo sameeyo, taasna waxaa oggolaasho looga baahanyahay guddiga eegidda anshaxa</w:t>
      </w:r>
      <w:r w:rsidRPr="004C2F9B">
        <w:rPr>
          <w:rFonts w:asciiTheme="majorHAnsi" w:hAnsiTheme="majorHAnsi" w:cstheme="majorHAnsi"/>
          <w:color w:val="auto"/>
          <w:sz w:val="22"/>
          <w:lang w:bidi="so"/>
        </w:rPr>
        <w:t>.</w:t>
      </w:r>
      <w:r w:rsidR="00BA02F5" w:rsidRPr="004C2F9B">
        <w:rPr>
          <w:rFonts w:asciiTheme="majorHAnsi" w:hAnsiTheme="majorHAnsi" w:cstheme="majorHAnsi"/>
          <w:color w:val="auto"/>
          <w:sz w:val="22"/>
          <w:lang w:bidi="so"/>
        </w:rPr>
        <w:t xml:space="preserve"> </w:t>
      </w:r>
      <w:r w:rsidR="008B6A6E" w:rsidRPr="004C2F9B">
        <w:rPr>
          <w:rFonts w:asciiTheme="majorHAnsi" w:eastAsia="Calibri" w:hAnsiTheme="majorHAnsi" w:cstheme="majorHAnsi"/>
          <w:color w:val="auto"/>
          <w:sz w:val="22"/>
          <w:szCs w:val="22"/>
        </w:rPr>
        <w:t>In ardagyga la aqoonsan karo iyadoo xuquuqdiisa laga duulayo</w:t>
      </w:r>
      <w:r w:rsidR="00BA02F5" w:rsidRPr="004C2F9B">
        <w:rPr>
          <w:rFonts w:asciiTheme="majorHAnsi" w:eastAsia="Calibri" w:hAnsiTheme="majorHAnsi" w:cstheme="majorHAnsi"/>
          <w:color w:val="auto"/>
          <w:sz w:val="22"/>
          <w:szCs w:val="22"/>
        </w:rPr>
        <w:t>.</w:t>
      </w:r>
    </w:p>
    <w:p w14:paraId="780C5A44" w14:textId="77777777" w:rsidR="00C516A9" w:rsidRDefault="00C516A9">
      <w:pPr>
        <w:pStyle w:val="Brdtext"/>
        <w:widowControl w:val="0"/>
        <w:rPr>
          <w:rFonts w:ascii="Calibri" w:eastAsia="Calibri" w:hAnsi="Calibri" w:cs="Calibri"/>
          <w:sz w:val="22"/>
          <w:szCs w:val="22"/>
        </w:rPr>
      </w:pPr>
    </w:p>
    <w:p w14:paraId="6A1FED2E" w14:textId="77777777" w:rsidR="00C516A9" w:rsidRDefault="00C516A9">
      <w:pPr>
        <w:pStyle w:val="Bullets"/>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Times New Roman" w:eastAsia="Times New Roman" w:hAnsi="Times New Roman" w:cs="Times New Roman"/>
          <w:color w:val="000000"/>
          <w:sz w:val="24"/>
          <w:szCs w:val="24"/>
          <w:u w:color="000000"/>
        </w:rPr>
      </w:pPr>
    </w:p>
    <w:p w14:paraId="65DAF67E" w14:textId="77777777" w:rsidR="00C516A9" w:rsidRDefault="00730B66">
      <w:pPr>
        <w:pStyle w:val="Rubrik3"/>
        <w:spacing w:after="120"/>
        <w:rPr>
          <w:color w:val="000000"/>
          <w:u w:color="000000"/>
        </w:rPr>
      </w:pPr>
      <w:r>
        <w:rPr>
          <w:u w:color="000000"/>
          <w:lang w:val="so" w:bidi="so"/>
        </w:rPr>
        <w:t>Xuquuqdaada</w:t>
      </w:r>
    </w:p>
    <w:p w14:paraId="1C2F387C" w14:textId="77777777" w:rsidR="00C516A9" w:rsidRPr="004C2F9B" w:rsidRDefault="00730B66" w:rsidP="00C23B21">
      <w:pPr>
        <w:pStyle w:val="Bullets"/>
        <w:numPr>
          <w:ilvl w:val="0"/>
          <w:numId w:val="22"/>
        </w:numPr>
        <w:tabs>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Theme="majorHAnsi" w:eastAsia="Trebuchet MS" w:hAnsiTheme="majorHAnsi" w:cstheme="majorHAnsi"/>
          <w:color w:val="000000"/>
          <w:u w:color="000000"/>
        </w:rPr>
      </w:pPr>
      <w:r w:rsidRPr="004C2F9B">
        <w:rPr>
          <w:rFonts w:asciiTheme="majorHAnsi" w:hAnsiTheme="majorHAnsi" w:cstheme="majorHAnsi"/>
          <w:sz w:val="22"/>
          <w:u w:color="000000"/>
          <w:lang w:bidi="so"/>
        </w:rPr>
        <w:t>Ka qeyb qaadashadaada diiwaanka tayadu maaha wax khasab ah, mana saameyneyso dadaallada kalkaalisada caafimaadka iyo dhakhtarka dugsigu ku gelinayaan</w:t>
      </w:r>
    </w:p>
    <w:p w14:paraId="5A96B86C" w14:textId="77777777" w:rsidR="00C516A9" w:rsidRPr="004C2F9B" w:rsidRDefault="00730B66" w:rsidP="00C23B21">
      <w:pPr>
        <w:pStyle w:val="Bullets"/>
        <w:numPr>
          <w:ilvl w:val="0"/>
          <w:numId w:val="22"/>
        </w:numPr>
        <w:tabs>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Theme="majorHAnsi" w:eastAsia="Trebuchet MS" w:hAnsiTheme="majorHAnsi" w:cstheme="majorHAnsi"/>
          <w:color w:val="000000"/>
          <w:u w:color="000000"/>
        </w:rPr>
      </w:pPr>
      <w:r w:rsidRPr="004C2F9B">
        <w:rPr>
          <w:rFonts w:asciiTheme="majorHAnsi" w:hAnsiTheme="majorHAnsi" w:cstheme="majorHAnsi"/>
          <w:sz w:val="22"/>
          <w:u w:color="000000"/>
          <w:lang w:bidi="so"/>
        </w:rPr>
        <w:t>Macluumaadka waxaa loo ilaalinayaa si waafaqsan shuruucda swiidhishka, waxaana loo isticmaalayaa oo keliya horuumarinta daryeelka caafimaadka iyo cilmi baaris</w:t>
      </w:r>
    </w:p>
    <w:p w14:paraId="76537734" w14:textId="6C76104C" w:rsidR="00C516A9" w:rsidRPr="004C2F9B" w:rsidRDefault="00730B66" w:rsidP="00C23B21">
      <w:pPr>
        <w:pStyle w:val="Bullets"/>
        <w:numPr>
          <w:ilvl w:val="0"/>
          <w:numId w:val="22"/>
        </w:numPr>
        <w:tabs>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Theme="majorHAnsi" w:eastAsia="Trebuchet MS" w:hAnsiTheme="majorHAnsi" w:cstheme="majorHAnsi"/>
          <w:color w:val="000000"/>
          <w:u w:color="000000"/>
        </w:rPr>
      </w:pPr>
      <w:r w:rsidRPr="004C2F9B">
        <w:rPr>
          <w:rFonts w:asciiTheme="majorHAnsi" w:hAnsiTheme="majorHAnsi" w:cstheme="majorHAnsi"/>
          <w:sz w:val="22"/>
          <w:u w:color="000000"/>
          <w:lang w:bidi="so"/>
        </w:rPr>
        <w:t xml:space="preserve">Waad iska diidi kartaa in macluumaadkaaga loo gudbiyo diiwaanka tayada, </w:t>
      </w:r>
    </w:p>
    <w:p w14:paraId="085C2761" w14:textId="1CFBC097" w:rsidR="004A0914" w:rsidRPr="004C2F9B" w:rsidRDefault="00607F38" w:rsidP="00C23B21">
      <w:pPr>
        <w:pStyle w:val="Bullets"/>
        <w:numPr>
          <w:ilvl w:val="0"/>
          <w:numId w:val="22"/>
        </w:numPr>
        <w:tabs>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Theme="majorHAnsi" w:eastAsia="Trebuchet MS" w:hAnsiTheme="majorHAnsi" w:cstheme="majorHAnsi"/>
          <w:color w:val="000000"/>
          <w:u w:color="000000"/>
        </w:rPr>
      </w:pPr>
      <w:r w:rsidRPr="004C2F9B">
        <w:rPr>
          <w:rFonts w:asciiTheme="majorHAnsi" w:hAnsiTheme="majorHAnsi" w:cstheme="majorHAnsi"/>
          <w:sz w:val="22"/>
          <w:u w:color="000000"/>
          <w:lang w:bidi="so"/>
        </w:rPr>
        <w:t>Xaq ayaad u leedahay in la saxo macluumaadka khaldan</w:t>
      </w:r>
      <w:r w:rsidR="00E25FF6" w:rsidRPr="004C2F9B">
        <w:rPr>
          <w:rFonts w:asciiTheme="majorHAnsi" w:hAnsiTheme="majorHAnsi" w:cstheme="majorHAnsi"/>
          <w:sz w:val="22"/>
          <w:u w:color="000000"/>
          <w:lang w:bidi="so"/>
        </w:rPr>
        <w:t xml:space="preserve"> iyo </w:t>
      </w:r>
      <w:r w:rsidR="001B221F" w:rsidRPr="004C2F9B">
        <w:rPr>
          <w:rFonts w:asciiTheme="majorHAnsi" w:hAnsiTheme="majorHAnsi" w:cstheme="majorHAnsi"/>
          <w:sz w:val="22"/>
          <w:u w:color="000000"/>
          <w:lang w:bidi="so"/>
        </w:rPr>
        <w:t xml:space="preserve">in </w:t>
      </w:r>
      <w:r w:rsidR="00E25FF6" w:rsidRPr="004C2F9B">
        <w:rPr>
          <w:rFonts w:asciiTheme="majorHAnsi" w:hAnsiTheme="majorHAnsi" w:cstheme="majorHAnsi"/>
          <w:sz w:val="22"/>
          <w:u w:color="000000"/>
          <w:lang w:bidi="so"/>
        </w:rPr>
        <w:t>la xaddido macluumaadka</w:t>
      </w:r>
    </w:p>
    <w:p w14:paraId="7B10FEE6" w14:textId="696CB8A6" w:rsidR="00C516A9" w:rsidRPr="004C2F9B" w:rsidRDefault="00730B66" w:rsidP="00C23B21">
      <w:pPr>
        <w:pStyle w:val="Bullets"/>
        <w:numPr>
          <w:ilvl w:val="0"/>
          <w:numId w:val="22"/>
        </w:numPr>
        <w:tabs>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Theme="majorHAnsi" w:eastAsia="Trebuchet MS" w:hAnsiTheme="majorHAnsi" w:cstheme="majorHAnsi"/>
          <w:color w:val="000000"/>
          <w:u w:color="000000"/>
        </w:rPr>
      </w:pPr>
      <w:r w:rsidRPr="004C2F9B">
        <w:rPr>
          <w:rFonts w:asciiTheme="majorHAnsi" w:hAnsiTheme="majorHAnsi" w:cstheme="majorHAnsi"/>
          <w:sz w:val="22"/>
          <w:u w:color="000000"/>
          <w:lang w:bidi="so"/>
        </w:rPr>
        <w:t>Haddii aadan iska diid</w:t>
      </w:r>
      <w:r w:rsidR="00821808" w:rsidRPr="004C2F9B">
        <w:rPr>
          <w:rFonts w:asciiTheme="majorHAnsi" w:hAnsiTheme="majorHAnsi" w:cstheme="majorHAnsi"/>
          <w:sz w:val="22"/>
          <w:u w:color="000000"/>
          <w:lang w:bidi="so"/>
        </w:rPr>
        <w:t>id</w:t>
      </w:r>
      <w:r w:rsidRPr="004C2F9B">
        <w:rPr>
          <w:rFonts w:asciiTheme="majorHAnsi" w:hAnsiTheme="majorHAnsi" w:cstheme="majorHAnsi"/>
          <w:sz w:val="22"/>
          <w:u w:color="000000"/>
          <w:lang w:bidi="so"/>
        </w:rPr>
        <w:t>, laakiin aad ka noqotid oo aadan dooneynin in macluumaadkaaga loo gudbiyo diiwaanka tayada, u sheeg kalkaalisada caafimaadka ee dugsiga. Markaas waxaad xaq u leedahay in macluumaadka ku jira diiwaanka tayada oo dhan la tirtiro</w:t>
      </w:r>
    </w:p>
    <w:p w14:paraId="560FA4E1" w14:textId="326B6F96" w:rsidR="00C516A9" w:rsidRPr="004C2F9B" w:rsidRDefault="00730B66" w:rsidP="000F42A6">
      <w:pPr>
        <w:pStyle w:val="Bullets"/>
        <w:numPr>
          <w:ilvl w:val="0"/>
          <w:numId w:val="22"/>
        </w:numPr>
        <w:tabs>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Theme="majorHAnsi" w:eastAsia="Trebuchet MS" w:hAnsiTheme="majorHAnsi" w:cstheme="majorHAnsi"/>
          <w:color w:val="000000"/>
          <w:u w:color="000000"/>
        </w:rPr>
      </w:pPr>
      <w:r w:rsidRPr="004C2F9B">
        <w:rPr>
          <w:rFonts w:asciiTheme="majorHAnsi" w:hAnsiTheme="majorHAnsi" w:cstheme="majorHAnsi"/>
          <w:sz w:val="22"/>
          <w:u w:color="000000"/>
          <w:lang w:bidi="so"/>
        </w:rPr>
        <w:t>Haddii aad iska diidd</w:t>
      </w:r>
      <w:r w:rsidR="00821808" w:rsidRPr="004C2F9B">
        <w:rPr>
          <w:rFonts w:asciiTheme="majorHAnsi" w:hAnsiTheme="majorHAnsi" w:cstheme="majorHAnsi"/>
          <w:sz w:val="22"/>
          <w:u w:color="000000"/>
          <w:lang w:bidi="so"/>
        </w:rPr>
        <w:t>id</w:t>
      </w:r>
      <w:r w:rsidRPr="004C2F9B">
        <w:rPr>
          <w:rFonts w:asciiTheme="majorHAnsi" w:hAnsiTheme="majorHAnsi" w:cstheme="majorHAnsi"/>
          <w:sz w:val="22"/>
          <w:u w:color="000000"/>
          <w:lang w:bidi="so"/>
        </w:rPr>
        <w:t xml:space="preserve"> in macluumaadka loo gudbiyo diiwaanka tayada ee aad gadaal dambe doontid in aad ka qey qaadatid</w:t>
      </w:r>
      <w:r w:rsidR="003F6CFD" w:rsidRPr="004C2F9B">
        <w:rPr>
          <w:rFonts w:asciiTheme="majorHAnsi" w:hAnsiTheme="majorHAnsi" w:cstheme="majorHAnsi"/>
          <w:sz w:val="22"/>
          <w:u w:color="000000"/>
          <w:lang w:bidi="so"/>
        </w:rPr>
        <w:t xml:space="preserve">, </w:t>
      </w:r>
      <w:r w:rsidR="009C1447" w:rsidRPr="004C2F9B">
        <w:rPr>
          <w:rFonts w:asciiTheme="majorHAnsi" w:hAnsiTheme="majorHAnsi" w:cstheme="majorHAnsi"/>
          <w:sz w:val="22"/>
          <w:u w:color="000000"/>
          <w:lang w:bidi="so"/>
        </w:rPr>
        <w:t>wargeli kalkaalisada caafimaadka</w:t>
      </w:r>
    </w:p>
    <w:p w14:paraId="31353829" w14:textId="77777777" w:rsidR="00C516A9" w:rsidRPr="004C2F9B" w:rsidRDefault="00C516A9">
      <w:pPr>
        <w:pStyle w:val="Bullets"/>
        <w:tabs>
          <w:tab w:val="left" w:pos="295"/>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Theme="majorHAnsi" w:eastAsia="Times New Roman" w:hAnsiTheme="majorHAnsi" w:cstheme="majorHAnsi"/>
          <w:color w:val="000000"/>
          <w:sz w:val="24"/>
          <w:szCs w:val="24"/>
          <w:u w:color="000000"/>
        </w:rPr>
      </w:pPr>
    </w:p>
    <w:p w14:paraId="61B8505D" w14:textId="77777777" w:rsidR="00C516A9" w:rsidRPr="004C2F9B" w:rsidRDefault="00730B66">
      <w:pPr>
        <w:pStyle w:val="Bullets"/>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Theme="majorHAnsi" w:eastAsia="Calibri" w:hAnsiTheme="majorHAnsi" w:cstheme="majorHAnsi"/>
          <w:color w:val="000000"/>
          <w:sz w:val="22"/>
          <w:szCs w:val="22"/>
          <w:u w:color="000000"/>
        </w:rPr>
      </w:pPr>
      <w:r w:rsidRPr="004C2F9B">
        <w:rPr>
          <w:rFonts w:asciiTheme="majorHAnsi" w:hAnsiTheme="majorHAnsi" w:cstheme="majorHAnsi"/>
          <w:sz w:val="22"/>
          <w:u w:color="000000"/>
          <w:lang w:bidi="so"/>
        </w:rPr>
        <w:t xml:space="preserve">Macluumaad dheeraad ah oo ku aaddan diiwaanka tayadu waxay ku jiraan bogga soo socda iyo barta intarneetka ee diiwaanka tayada </w:t>
      </w:r>
      <w:r w:rsidRPr="004C2F9B">
        <w:rPr>
          <w:rFonts w:asciiTheme="majorHAnsi" w:hAnsiTheme="majorHAnsi" w:cstheme="majorHAnsi"/>
          <w:sz w:val="22"/>
          <w:u w:val="single" w:color="000000"/>
          <w:lang w:bidi="so"/>
        </w:rPr>
        <w:t>www.emq.nu</w:t>
      </w:r>
      <w:r w:rsidRPr="004C2F9B">
        <w:rPr>
          <w:rFonts w:asciiTheme="majorHAnsi" w:hAnsiTheme="majorHAnsi" w:cstheme="majorHAnsi"/>
          <w:sz w:val="22"/>
          <w:u w:color="000000"/>
          <w:lang w:bidi="so"/>
        </w:rPr>
        <w:t xml:space="preserve"> </w:t>
      </w:r>
    </w:p>
    <w:p w14:paraId="76EFE6F5" w14:textId="77777777" w:rsidR="00C23B21" w:rsidRDefault="00C23B21">
      <w:pPr>
        <w:pStyle w:val="Bullets"/>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Calibri" w:eastAsia="Calibri" w:hAnsi="Calibri" w:cs="Calibri"/>
          <w:color w:val="000000"/>
          <w:sz w:val="22"/>
          <w:szCs w:val="22"/>
          <w:u w:color="000000"/>
        </w:rPr>
      </w:pPr>
    </w:p>
    <w:p w14:paraId="6C7C49C6" w14:textId="77777777" w:rsidR="00C23B21" w:rsidRDefault="00C23B21">
      <w:pPr>
        <w:pStyle w:val="Bullets"/>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Calibri" w:eastAsia="Calibri" w:hAnsi="Calibri" w:cs="Calibri"/>
          <w:color w:val="000000"/>
          <w:sz w:val="22"/>
          <w:szCs w:val="22"/>
          <w:u w:color="000000"/>
        </w:rPr>
      </w:pPr>
    </w:p>
    <w:p w14:paraId="77272C09" w14:textId="77777777" w:rsidR="00C516A9" w:rsidRPr="00A023F8" w:rsidRDefault="00730B66">
      <w:pPr>
        <w:pStyle w:val="BrdtextA"/>
        <w:spacing w:before="100" w:after="100"/>
        <w:rPr>
          <w:rFonts w:ascii="Calibri" w:eastAsia="Calibri" w:hAnsi="Calibri" w:cs="Calibri"/>
          <w:szCs w:val="21"/>
        </w:rPr>
      </w:pPr>
      <w:r w:rsidRPr="00A023F8">
        <w:rPr>
          <w:b/>
          <w:sz w:val="24"/>
          <w:lang w:bidi="so"/>
        </w:rPr>
        <w:t>Muxuu diiwaan tayo oo waddani ah ka dhiganyahay?</w:t>
      </w:r>
      <w:r w:rsidRPr="00A023F8">
        <w:rPr>
          <w:lang w:bidi="so"/>
        </w:rPr>
        <w:t xml:space="preserve"> </w:t>
      </w:r>
      <w:r w:rsidRPr="00A023F8">
        <w:rPr>
          <w:lang w:bidi="so"/>
        </w:rPr>
        <w:br/>
        <w:t xml:space="preserve">Ulajeeddada laga leeyahay diiwaanka tayadu waa in macluumaadka leysugu geeyay loo isticmaalo si loo sii hagaajiyo hawlaha caafimaadka- iyo daryeelka bukaanka, loo xoojiyo caafimaadka, loogana hor tago caafimaad darrada. Heer qaran, heer gobal iyo heer waaxeed ayuu daryeelka caafimaadka iyo bukaanku la socon karaa si uu intii waqti ah u arko isbeddellada caafimaadka ardayda iyo si uu isu barbar dhigo qaababka shaqada ee kala duduwan iyo qaababka daryeelka. Waa wax muhiimad weyn ku fadhiya in inta ugu badan ee suurta gal ah ay gacan siiyaan diiwaanka tayada, taasoo kor u qaadeysa ku kalsoonaanta natiijada iyo qiimeynta. Natiijada waxaa loo isticmaalayaa shaqada sii hagaajinta joogtada ah ee hawlaha si loo gaaro halbeeg is ku mid ah oo xagga adeegga iyo daryeelka ah Swiidhan. </w:t>
      </w:r>
    </w:p>
    <w:p w14:paraId="34D13FE5" w14:textId="77777777" w:rsidR="00C516A9" w:rsidRPr="004C2F9B" w:rsidRDefault="00730B66">
      <w:pPr>
        <w:pStyle w:val="Bullets"/>
        <w:tabs>
          <w:tab w:val="left" w:pos="522"/>
          <w:tab w:val="left" w:pos="1044"/>
          <w:tab w:val="left" w:pos="1566"/>
          <w:tab w:val="left" w:pos="2088"/>
          <w:tab w:val="left" w:pos="2610"/>
          <w:tab w:val="left" w:pos="3132"/>
          <w:tab w:val="left" w:pos="3654"/>
          <w:tab w:val="left" w:pos="4176"/>
          <w:tab w:val="left" w:pos="4698"/>
          <w:tab w:val="left" w:pos="5220"/>
          <w:tab w:val="left" w:pos="5742"/>
          <w:tab w:val="left" w:pos="6264"/>
          <w:tab w:val="left" w:pos="6786"/>
          <w:tab w:val="left" w:pos="7308"/>
          <w:tab w:val="left" w:pos="7830"/>
          <w:tab w:val="left" w:pos="8352"/>
          <w:tab w:val="left" w:pos="8874"/>
          <w:tab w:val="left" w:pos="9132"/>
        </w:tabs>
        <w:spacing w:before="0"/>
        <w:ind w:right="227"/>
        <w:rPr>
          <w:rFonts w:asciiTheme="majorHAnsi" w:eastAsia="Calibri" w:hAnsiTheme="majorHAnsi" w:cstheme="majorHAnsi"/>
          <w:b/>
          <w:bCs/>
          <w:sz w:val="21"/>
          <w:szCs w:val="21"/>
        </w:rPr>
      </w:pPr>
      <w:r w:rsidRPr="004C2F9B">
        <w:rPr>
          <w:rFonts w:asciiTheme="majorHAnsi" w:hAnsiTheme="majorHAnsi" w:cstheme="majorHAnsi"/>
          <w:b/>
          <w:sz w:val="24"/>
          <w:lang w:bidi="so"/>
        </w:rPr>
        <w:t>Diiwaan gelinta macluumaadka</w:t>
      </w:r>
      <w:r w:rsidRPr="004C2F9B">
        <w:rPr>
          <w:b/>
          <w:sz w:val="24"/>
          <w:u w:color="000000"/>
          <w:lang w:bidi="so"/>
        </w:rPr>
        <w:t xml:space="preserve"> </w:t>
      </w:r>
      <w:r>
        <w:rPr>
          <w:b/>
          <w:sz w:val="22"/>
          <w:u w:color="000000"/>
          <w:lang w:bidi="so"/>
        </w:rPr>
        <w:br/>
      </w:r>
      <w:r w:rsidRPr="004C2F9B">
        <w:rPr>
          <w:rFonts w:asciiTheme="majorHAnsi" w:hAnsiTheme="majorHAnsi" w:cstheme="majorHAnsi"/>
          <w:sz w:val="22"/>
          <w:lang w:bidi="so"/>
        </w:rPr>
        <w:t xml:space="preserve">Macluumaadka feylka bukaanka ee baarintaanka caafimaadka iyo wadahalka caafimaadka ayaa lagu ururinayaa. Haddii aad dooneysid in aad wax dheeraad ah ka ogaatid macluumaadka gaarka ah ee ku jira diiwaanka tayadu waxa ay yihiin waxaad ka akhrisan kartaa barta intarneetka </w:t>
      </w:r>
      <w:hyperlink r:id="rId10" w:history="1">
        <w:r w:rsidR="00A023F8" w:rsidRPr="004C2F9B">
          <w:rPr>
            <w:rStyle w:val="Hyperlnk"/>
            <w:rFonts w:asciiTheme="majorHAnsi" w:hAnsiTheme="majorHAnsi" w:cstheme="majorHAnsi"/>
            <w:sz w:val="22"/>
            <w:lang w:bidi="so"/>
          </w:rPr>
          <w:t>www.emq.nu</w:t>
        </w:r>
      </w:hyperlink>
      <w:r w:rsidRPr="004C2F9B">
        <w:rPr>
          <w:rFonts w:asciiTheme="majorHAnsi" w:hAnsiTheme="majorHAnsi" w:cstheme="majorHAnsi"/>
          <w:sz w:val="22"/>
          <w:lang w:bidi="so"/>
        </w:rPr>
        <w:t>. Macluumaadka waa in la isticmaalaa oo keliya si loo horuumariyo tayada daryeelka caafimaadka, loo soo saaro tira koob iyo in cilmi baaris la sameeyo. Macluumaadka, ka dib marka loo eego sharciga qarsoosidada, waa loo bixin karaa mid ka mid ah ulajeeddooyinka a seddaxda ah.</w:t>
      </w:r>
      <w:r w:rsidRPr="004C2F9B">
        <w:rPr>
          <w:rFonts w:asciiTheme="majorHAnsi" w:hAnsiTheme="majorHAnsi" w:cstheme="majorHAnsi"/>
          <w:sz w:val="21"/>
          <w:lang w:bidi="so"/>
        </w:rPr>
        <w:t xml:space="preserve"> </w:t>
      </w:r>
    </w:p>
    <w:p w14:paraId="5A8CF9F3" w14:textId="77777777" w:rsidR="00C516A9" w:rsidRDefault="00C516A9">
      <w:pPr>
        <w:pStyle w:val="BrdtextA"/>
        <w:rPr>
          <w:rFonts w:ascii="Times New Roman" w:eastAsia="Times New Roman" w:hAnsi="Times New Roman" w:cs="Times New Roman"/>
          <w:b/>
          <w:bCs/>
          <w:sz w:val="21"/>
          <w:szCs w:val="21"/>
          <w:lang w:val="it-IT"/>
        </w:rPr>
      </w:pPr>
    </w:p>
    <w:p w14:paraId="6D5DBD3C" w14:textId="03F32A36" w:rsidR="00C516A9" w:rsidRPr="004C2F9B" w:rsidRDefault="00730B66" w:rsidP="00AB0ED0">
      <w:pPr>
        <w:pStyle w:val="BrdtextA"/>
        <w:rPr>
          <w:rFonts w:ascii="Calibri" w:eastAsia="Calibri" w:hAnsi="Calibri" w:cs="Calibri"/>
          <w:b/>
          <w:bCs/>
          <w:color w:val="auto"/>
          <w:sz w:val="21"/>
          <w:szCs w:val="21"/>
        </w:rPr>
      </w:pPr>
      <w:r>
        <w:rPr>
          <w:b/>
          <w:i/>
          <w:lang w:bidi="so"/>
        </w:rPr>
        <w:t xml:space="preserve">Qarsoodi </w:t>
      </w:r>
      <w:r>
        <w:rPr>
          <w:b/>
          <w:i/>
          <w:lang w:bidi="so"/>
        </w:rPr>
        <w:br/>
      </w:r>
      <w:r>
        <w:rPr>
          <w:lang w:bidi="so"/>
        </w:rPr>
        <w:t>Macluumaadka waxaa dhawraya qaanuunka qarsoodida ee caafimaadka- iyo daryeelka bukaanka ee xeerka qarsoodida- iyo Guud ahaanta. Isu uruurinta la muujinayo lagama aqoonsan kara macluumaadkaaga/canuggaaga macluumaadkiisa ka shakhsi ahaaneed</w:t>
      </w:r>
      <w:r w:rsidRPr="004C2F9B">
        <w:rPr>
          <w:color w:val="auto"/>
          <w:lang w:bidi="so"/>
        </w:rPr>
        <w:t>. Xagga diraasadda cilmi baarista waxaa mar walba oggolaasho looga baahanyahay guddiga eegidda anshaxa</w:t>
      </w:r>
      <w:r w:rsidR="007D2AD7" w:rsidRPr="004C2F9B">
        <w:rPr>
          <w:color w:val="auto"/>
          <w:lang w:bidi="so"/>
        </w:rPr>
        <w:t xml:space="preserve"> </w:t>
      </w:r>
      <w:r w:rsidR="007D2AD7" w:rsidRPr="004C2F9B">
        <w:rPr>
          <w:rFonts w:eastAsia="Calibri"/>
          <w:color w:val="auto"/>
        </w:rPr>
        <w:t>iyo mas</w:t>
      </w:r>
      <w:r w:rsidR="00F17EBC" w:rsidRPr="004C2F9B">
        <w:rPr>
          <w:rFonts w:eastAsia="Calibri"/>
          <w:color w:val="auto"/>
        </w:rPr>
        <w:t>’</w:t>
      </w:r>
      <w:r w:rsidR="00F17EBC" w:rsidRPr="004C2F9B">
        <w:rPr>
          <w:rFonts w:eastAsia="Calibri"/>
          <w:color w:val="auto"/>
        </w:rPr>
        <w:t>uul dhexe oo</w:t>
      </w:r>
      <w:r w:rsidR="00AB0ED0" w:rsidRPr="004C2F9B">
        <w:rPr>
          <w:rFonts w:eastAsia="Calibri"/>
          <w:color w:val="auto"/>
        </w:rPr>
        <w:t xml:space="preserve"> xagga </w:t>
      </w:r>
      <w:r w:rsidR="00F17EBC" w:rsidRPr="004C2F9B">
        <w:rPr>
          <w:rFonts w:eastAsia="Calibri"/>
          <w:color w:val="auto"/>
        </w:rPr>
        <w:t>macluumaad</w:t>
      </w:r>
      <w:r w:rsidR="00AB0ED0" w:rsidRPr="004C2F9B">
        <w:rPr>
          <w:rFonts w:eastAsia="Calibri"/>
          <w:color w:val="auto"/>
        </w:rPr>
        <w:t>ka ah</w:t>
      </w:r>
      <w:r w:rsidR="007D2AD7" w:rsidRPr="004C2F9B">
        <w:rPr>
          <w:rFonts w:eastAsia="Calibri"/>
          <w:color w:val="auto"/>
        </w:rPr>
        <w:t>.</w:t>
      </w:r>
      <w:r w:rsidRPr="004C2F9B">
        <w:rPr>
          <w:color w:val="auto"/>
          <w:lang w:bidi="so"/>
        </w:rPr>
        <w:t xml:space="preserve"> </w:t>
      </w:r>
    </w:p>
    <w:p w14:paraId="40319E75" w14:textId="77777777" w:rsidR="00C516A9" w:rsidRPr="00BA02F5" w:rsidRDefault="00730B66">
      <w:pPr>
        <w:pStyle w:val="Rubrik4"/>
        <w:rPr>
          <w:rFonts w:ascii="Calibri" w:eastAsia="Calibri" w:hAnsi="Calibri" w:cs="Calibri"/>
          <w:color w:val="000000"/>
          <w:sz w:val="22"/>
          <w:szCs w:val="22"/>
          <w:u w:color="000000"/>
          <w:lang w:val="so"/>
        </w:rPr>
      </w:pPr>
      <w:r>
        <w:rPr>
          <w:sz w:val="22"/>
          <w:u w:color="000000"/>
          <w:lang w:val="so" w:bidi="so"/>
        </w:rPr>
        <w:t xml:space="preserve">Ammaan </w:t>
      </w:r>
    </w:p>
    <w:p w14:paraId="4A98CB7D" w14:textId="77777777" w:rsidR="00C516A9" w:rsidRPr="00A023F8" w:rsidRDefault="00730B66">
      <w:pPr>
        <w:pStyle w:val="BrdtextA"/>
        <w:rPr>
          <w:rFonts w:ascii="Calibri" w:eastAsia="Calibri" w:hAnsi="Calibri" w:cs="Calibri"/>
          <w:szCs w:val="21"/>
        </w:rPr>
      </w:pPr>
      <w:r w:rsidRPr="00A023F8">
        <w:rPr>
          <w:lang w:bidi="so"/>
        </w:rPr>
        <w:t>Macluumaadka carruurtaada/canuggaaga waa laga ilaalinayaa in cid aan ehel u ahayn ay gacantooda galaan. Waxaa jira shuruudo gaar ah oo ka dhigan waxyaabo ay ka mid yihiin in qofka macluumaadka baahida u qaba oo keliya uu iyaga fursad u heli karo. Waxaa jira nidaam koontarool oo hubinaya in cid aan ehel u ahayn aysan macluumaadka wax ka helin iyo in geliddu si macluumaadka wax looga helo ay si aamin ah u dhacdo. Macluumaadka waxaa sidoo kale lagu dhawrayaa iyadoo la maldahayo.</w:t>
      </w:r>
    </w:p>
    <w:p w14:paraId="62C36435" w14:textId="77777777" w:rsidR="00C516A9" w:rsidRPr="00BA02F5" w:rsidRDefault="00730B66">
      <w:pPr>
        <w:pStyle w:val="Rubrik4"/>
        <w:rPr>
          <w:rFonts w:ascii="Calibri" w:eastAsia="Calibri" w:hAnsi="Calibri" w:cs="Calibri"/>
          <w:color w:val="000000"/>
          <w:sz w:val="22"/>
          <w:szCs w:val="22"/>
          <w:u w:color="000000"/>
          <w:lang w:val="so"/>
        </w:rPr>
      </w:pPr>
      <w:r>
        <w:rPr>
          <w:sz w:val="22"/>
          <w:u w:color="000000"/>
          <w:lang w:val="so" w:bidi="so"/>
        </w:rPr>
        <w:t xml:space="preserve">U gelitaan </w:t>
      </w:r>
    </w:p>
    <w:p w14:paraId="7CE8315F" w14:textId="70B70281" w:rsidR="00C516A9" w:rsidRPr="004C2F9B" w:rsidRDefault="00730B66" w:rsidP="006F03E0">
      <w:pPr>
        <w:pStyle w:val="BrdtextA"/>
        <w:rPr>
          <w:rFonts w:ascii="Calibri" w:eastAsia="Calibri" w:hAnsi="Calibri" w:cs="Calibri"/>
          <w:color w:val="auto"/>
          <w:szCs w:val="21"/>
        </w:rPr>
      </w:pPr>
      <w:r w:rsidRPr="00A023F8">
        <w:rPr>
          <w:lang w:bidi="so"/>
        </w:rPr>
        <w:t xml:space="preserve">Daryeel bixiyayaashu wuxuu wax ka heli karaan oo keliya macluumaadka ay u soo gudbiyaan diiwaanka tayada. Cid kale oo </w:t>
      </w:r>
      <w:r w:rsidRPr="004C2F9B">
        <w:rPr>
          <w:color w:val="auto"/>
          <w:lang w:bidi="so"/>
        </w:rPr>
        <w:t>daryeel bixiye ah oo macluu</w:t>
      </w:r>
      <w:r w:rsidR="00B47BA7" w:rsidRPr="004C2F9B">
        <w:rPr>
          <w:color w:val="auto"/>
          <w:lang w:bidi="so"/>
        </w:rPr>
        <w:t xml:space="preserve">maadkaas u geli karta ma jirto. </w:t>
      </w:r>
      <w:r w:rsidR="00EF5C4C" w:rsidRPr="004C2F9B">
        <w:rPr>
          <w:color w:val="auto"/>
        </w:rPr>
        <w:t>Ka mas</w:t>
      </w:r>
      <w:r w:rsidR="00EF5C4C" w:rsidRPr="004C2F9B">
        <w:rPr>
          <w:color w:val="auto"/>
        </w:rPr>
        <w:t>’</w:t>
      </w:r>
      <w:r w:rsidR="00EF5C4C" w:rsidRPr="004C2F9B">
        <w:rPr>
          <w:color w:val="auto"/>
        </w:rPr>
        <w:t>uul xagga diiwaanka ah</w:t>
      </w:r>
      <w:r w:rsidR="006F03E0" w:rsidRPr="004C2F9B">
        <w:rPr>
          <w:color w:val="auto"/>
        </w:rPr>
        <w:t xml:space="preserve"> ahaan shaqaalaha ehelka u ah ee ka shaqeeya</w:t>
      </w:r>
      <w:r w:rsidR="00EF5C4C" w:rsidRPr="004C2F9B">
        <w:rPr>
          <w:color w:val="auto"/>
        </w:rPr>
        <w:t xml:space="preserve"> </w:t>
      </w:r>
      <w:r w:rsidR="006F03E0" w:rsidRPr="004C2F9B">
        <w:rPr>
          <w:color w:val="auto"/>
        </w:rPr>
        <w:t>Centralt personuppgiftsansvarig wax wey ka heli karaan macluumaadka carruurta si ay u hubiyaan in macluumaadku ay sax yihiin</w:t>
      </w:r>
      <w:r w:rsidR="00B47BA7" w:rsidRPr="004C2F9B">
        <w:rPr>
          <w:color w:val="auto"/>
        </w:rPr>
        <w:t>.</w:t>
      </w:r>
    </w:p>
    <w:p w14:paraId="72BB0DD5" w14:textId="77777777" w:rsidR="00C516A9" w:rsidRDefault="00C516A9">
      <w:pPr>
        <w:pStyle w:val="Bullets"/>
        <w:tabs>
          <w:tab w:val="left" w:pos="522"/>
          <w:tab w:val="left" w:pos="1044"/>
          <w:tab w:val="left" w:pos="1566"/>
          <w:tab w:val="left" w:pos="2088"/>
          <w:tab w:val="left" w:pos="2610"/>
          <w:tab w:val="left" w:pos="3132"/>
          <w:tab w:val="left" w:pos="3654"/>
          <w:tab w:val="left" w:pos="4176"/>
          <w:tab w:val="left" w:pos="4698"/>
          <w:tab w:val="left" w:pos="5220"/>
          <w:tab w:val="left" w:pos="5742"/>
          <w:tab w:val="left" w:pos="6264"/>
          <w:tab w:val="left" w:pos="6786"/>
          <w:tab w:val="left" w:pos="7308"/>
          <w:tab w:val="left" w:pos="7830"/>
          <w:tab w:val="left" w:pos="8352"/>
          <w:tab w:val="left" w:pos="8874"/>
          <w:tab w:val="left" w:pos="9132"/>
        </w:tabs>
        <w:spacing w:before="0"/>
        <w:ind w:right="227"/>
        <w:rPr>
          <w:rFonts w:ascii="Calibri" w:eastAsia="Calibri" w:hAnsi="Calibri" w:cs="Calibri"/>
          <w:color w:val="000000"/>
          <w:sz w:val="22"/>
          <w:szCs w:val="22"/>
          <w:u w:color="000000"/>
        </w:rPr>
      </w:pPr>
    </w:p>
    <w:p w14:paraId="0D0E9C31" w14:textId="77777777" w:rsidR="00C516A9" w:rsidRPr="00BA02F5" w:rsidRDefault="00730B66">
      <w:pPr>
        <w:pStyle w:val="Rubrik1"/>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Calibri" w:eastAsia="Calibri" w:hAnsi="Calibri" w:cs="Calibri"/>
          <w:i/>
          <w:iCs/>
          <w:color w:val="000000"/>
          <w:sz w:val="22"/>
          <w:szCs w:val="22"/>
          <w:u w:color="000000"/>
          <w:lang w:val="so"/>
        </w:rPr>
      </w:pPr>
      <w:r>
        <w:rPr>
          <w:i/>
          <w:sz w:val="22"/>
          <w:u w:color="000000"/>
          <w:lang w:val="so" w:bidi="so"/>
        </w:rPr>
        <w:t>Ka takhallusid</w:t>
      </w:r>
    </w:p>
    <w:p w14:paraId="048AC85D" w14:textId="77777777" w:rsidR="00C516A9" w:rsidRPr="00A023F8" w:rsidRDefault="00730B66">
      <w:pPr>
        <w:pStyle w:val="BrdtextA"/>
        <w:rPr>
          <w:rFonts w:ascii="Calibri" w:eastAsia="Calibri" w:hAnsi="Calibri" w:cs="Calibri"/>
          <w:szCs w:val="21"/>
        </w:rPr>
      </w:pPr>
      <w:r w:rsidRPr="00A023F8">
        <w:rPr>
          <w:lang w:bidi="so"/>
        </w:rPr>
        <w:t>Macluumaadka waa la tuurayaa marka aan loo sii baahneyn si loo horuumariyo oo loo hubiyo tayada daryeelka caafimaadka. Diiwaannada qaarkood hey</w:t>
      </w:r>
      <w:r w:rsidRPr="00A023F8">
        <w:rPr>
          <w:lang w:bidi="so"/>
        </w:rPr>
        <w:t>’</w:t>
      </w:r>
      <w:r w:rsidRPr="00A023F8">
        <w:rPr>
          <w:lang w:bidi="so"/>
        </w:rPr>
        <w:t>ad arkiifiyo oo ay khuseyso ayaa go</w:t>
      </w:r>
      <w:r w:rsidRPr="00A023F8">
        <w:rPr>
          <w:lang w:bidi="so"/>
        </w:rPr>
        <w:t>’</w:t>
      </w:r>
      <w:r w:rsidRPr="00A023F8">
        <w:rPr>
          <w:lang w:bidi="so"/>
        </w:rPr>
        <w:t xml:space="preserve">aamin karta in ilaa amar dambe loo keydiyo taariikh ahaan, tirakoob ahaan ama ulajeeddo cilmiyeed ahaanba. </w:t>
      </w:r>
    </w:p>
    <w:p w14:paraId="5B3552FA" w14:textId="77777777" w:rsidR="00C516A9" w:rsidRPr="00BA02F5" w:rsidRDefault="00C516A9">
      <w:pPr>
        <w:pStyle w:val="Rubrik1"/>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Calibri" w:eastAsia="Calibri" w:hAnsi="Calibri" w:cs="Calibri"/>
          <w:color w:val="000000"/>
          <w:sz w:val="22"/>
          <w:szCs w:val="22"/>
          <w:u w:color="000000"/>
          <w:lang w:val="so"/>
        </w:rPr>
      </w:pPr>
    </w:p>
    <w:p w14:paraId="27BD2DB1" w14:textId="77777777" w:rsidR="00C516A9" w:rsidRPr="00BA02F5" w:rsidRDefault="00730B66">
      <w:pPr>
        <w:pStyle w:val="Rubrik1"/>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Calibri" w:eastAsia="Calibri" w:hAnsi="Calibri" w:cs="Calibri"/>
          <w:i/>
          <w:iCs/>
          <w:color w:val="000000"/>
          <w:sz w:val="22"/>
          <w:szCs w:val="22"/>
          <w:u w:color="000000"/>
          <w:lang w:val="so"/>
        </w:rPr>
      </w:pPr>
      <w:r>
        <w:rPr>
          <w:i/>
          <w:sz w:val="22"/>
          <w:u w:color="000000"/>
          <w:lang w:val="so" w:bidi="so"/>
        </w:rPr>
        <w:t xml:space="preserve">Xuquuq </w:t>
      </w:r>
    </w:p>
    <w:p w14:paraId="1F8EB638" w14:textId="0FF7E8A7" w:rsidR="00C516A9" w:rsidRPr="0003632E" w:rsidRDefault="00730B66" w:rsidP="00D00782">
      <w:pPr>
        <w:pStyle w:val="BrdtextA"/>
        <w:rPr>
          <w:rFonts w:ascii="Calibri" w:eastAsia="Calibri" w:hAnsi="Calibri" w:cs="Calibri"/>
          <w:color w:val="auto"/>
          <w:szCs w:val="21"/>
        </w:rPr>
      </w:pPr>
      <w:r w:rsidRPr="00A023F8">
        <w:rPr>
          <w:lang w:bidi="so"/>
        </w:rPr>
        <w:lastRenderedPageBreak/>
        <w:t xml:space="preserve">In laga qeyb qaato diiwaanka tayadu maaha wax khasab ah, mana saameyneyso adeegyada ama daryeelka adiga/canggaagu uu ka helayo kalkaalisada caafimaadka ee dugsiga ama dhakhtarka </w:t>
      </w:r>
      <w:r w:rsidRPr="004C2F9B">
        <w:rPr>
          <w:color w:val="auto"/>
          <w:lang w:bidi="so"/>
        </w:rPr>
        <w:t xml:space="preserve">dugsiga. </w:t>
      </w:r>
      <w:r w:rsidR="004E4F1E" w:rsidRPr="004C2F9B">
        <w:rPr>
          <w:color w:val="auto"/>
        </w:rPr>
        <w:t>Marka aad</w:t>
      </w:r>
      <w:r w:rsidR="006D0F42" w:rsidRPr="004C2F9B">
        <w:rPr>
          <w:color w:val="auto"/>
        </w:rPr>
        <w:t xml:space="preserve"> macluumaadka ku</w:t>
      </w:r>
      <w:r w:rsidR="00781F9B" w:rsidRPr="004C2F9B">
        <w:rPr>
          <w:color w:val="auto"/>
        </w:rPr>
        <w:t xml:space="preserve"> heshid warqadda macluumaadka, aadanna dooneyn in canuggaaga la geliyo diiwaanka tayada, la xiriir kalkaalisada caafimaadka ee dugsiga</w:t>
      </w:r>
      <w:r w:rsidR="004E4F1E" w:rsidRPr="004C2F9B">
        <w:rPr>
          <w:color w:val="auto"/>
        </w:rPr>
        <w:t xml:space="preserve">. </w:t>
      </w:r>
      <w:r w:rsidRPr="004C2F9B">
        <w:rPr>
          <w:color w:val="auto"/>
          <w:lang w:bidi="so"/>
        </w:rPr>
        <w:t>Waqti kasta oo ay tahay waad ka noqon kartaa go</w:t>
      </w:r>
      <w:r w:rsidRPr="004C2F9B">
        <w:rPr>
          <w:color w:val="auto"/>
          <w:lang w:bidi="so"/>
        </w:rPr>
        <w:t>’</w:t>
      </w:r>
      <w:r w:rsidRPr="004C2F9B">
        <w:rPr>
          <w:color w:val="auto"/>
          <w:lang w:bidi="so"/>
        </w:rPr>
        <w:t>aankaaga, macluumaadka carruurtaadana waa laga tirtirayaa diiwaanka tayada</w:t>
      </w:r>
      <w:r w:rsidR="008409A2" w:rsidRPr="004C2F9B">
        <w:rPr>
          <w:color w:val="auto"/>
          <w:lang w:bidi="so"/>
        </w:rPr>
        <w:t>, waxaadna xaq u leedahay in la xaddido macluumaadka</w:t>
      </w:r>
      <w:r w:rsidRPr="004C2F9B">
        <w:rPr>
          <w:color w:val="auto"/>
          <w:lang w:bidi="so"/>
        </w:rPr>
        <w:t>. Waxaad xitaa xaq u leedahay megdhaw haddii macluumaadka canuggaaga loo maareeyo si ka soo horjeedda xeerka macluumaadka, waxaadna xaq u leedahay in aad dalbatid in macluumaadka la saxo. Waxaad sidoo kale xaq u leedahay in aad macluumaad ka heshid helitaanka dhacay ee ku aaddan macluumaadka canuggaaga. Sannadkii hal mar ayaad, si lacag la</w:t>
      </w:r>
      <w:r w:rsidRPr="004C2F9B">
        <w:rPr>
          <w:color w:val="auto"/>
          <w:lang w:bidi="so"/>
        </w:rPr>
        <w:t>’</w:t>
      </w:r>
      <w:r w:rsidRPr="004C2F9B">
        <w:rPr>
          <w:color w:val="auto"/>
          <w:lang w:bidi="so"/>
        </w:rPr>
        <w:t xml:space="preserve">aan ah, xaq ugu leedahay in aad ogaatid macluumaadka laga diiwaan geliyay canuggaagu waxa ay yihiin (waxa loogu yeero wax laga soo saaray diiwaan). Codsiga nuucan ah waa in uu </w:t>
      </w:r>
      <w:r w:rsidR="001D66BC" w:rsidRPr="004C2F9B">
        <w:rPr>
          <w:color w:val="auto"/>
          <w:lang w:bidi="so"/>
        </w:rPr>
        <w:t xml:space="preserve">ahaadaa </w:t>
      </w:r>
      <w:r w:rsidRPr="004C2F9B">
        <w:rPr>
          <w:color w:val="auto"/>
          <w:lang w:bidi="so"/>
        </w:rPr>
        <w:t xml:space="preserve">qoraal saxiixan oo loo diro qofka </w:t>
      </w:r>
      <w:r w:rsidR="00F91FDB" w:rsidRPr="004C2F9B">
        <w:rPr>
          <w:color w:val="auto"/>
          <w:lang w:bidi="so"/>
        </w:rPr>
        <w:t>gaca</w:t>
      </w:r>
      <w:r w:rsidR="00C153C8" w:rsidRPr="004C2F9B">
        <w:rPr>
          <w:color w:val="auto"/>
          <w:lang w:bidi="so"/>
        </w:rPr>
        <w:t>nta ku haya diiwaanka EMQ. Cinwaanka qofk</w:t>
      </w:r>
      <w:r w:rsidR="0023314E" w:rsidRPr="004C2F9B">
        <w:rPr>
          <w:color w:val="auto"/>
          <w:lang w:bidi="so"/>
        </w:rPr>
        <w:t>a diiwaanka gacanta ku haya wuxuu ku jiraa bo</w:t>
      </w:r>
      <w:r w:rsidR="00D33972" w:rsidRPr="004C2F9B">
        <w:rPr>
          <w:color w:val="auto"/>
          <w:lang w:bidi="so"/>
        </w:rPr>
        <w:t xml:space="preserve">gga intarneetka ee </w:t>
      </w:r>
      <w:hyperlink r:id="rId11" w:history="1">
        <w:r w:rsidR="00C72D2C" w:rsidRPr="004C2F9B">
          <w:rPr>
            <w:rStyle w:val="Hyperlnk"/>
            <w:color w:val="auto"/>
            <w:lang w:bidi="so"/>
          </w:rPr>
          <w:t>www.emq.nu</w:t>
        </w:r>
      </w:hyperlink>
      <w:r w:rsidR="00C72D2C" w:rsidRPr="004C2F9B">
        <w:rPr>
          <w:color w:val="auto"/>
          <w:lang w:bidi="so"/>
        </w:rPr>
        <w:t>, bogga</w:t>
      </w:r>
      <w:r w:rsidR="00445C57" w:rsidRPr="004C2F9B">
        <w:rPr>
          <w:color w:val="auto"/>
          <w:lang w:bidi="so"/>
        </w:rPr>
        <w:t xml:space="preserve"> </w:t>
      </w:r>
      <w:r w:rsidR="00AC1E7B" w:rsidRPr="004C2F9B">
        <w:rPr>
          <w:color w:val="auto"/>
          <w:lang w:bidi="so"/>
        </w:rPr>
        <w:t>”</w:t>
      </w:r>
      <w:r w:rsidR="00AC1E7B" w:rsidRPr="004C2F9B">
        <w:rPr>
          <w:color w:val="auto"/>
          <w:lang w:bidi="so"/>
        </w:rPr>
        <w:t>kontakt</w:t>
      </w:r>
      <w:r w:rsidR="00AC1E7B" w:rsidRPr="004C2F9B">
        <w:rPr>
          <w:color w:val="auto"/>
          <w:lang w:bidi="so"/>
        </w:rPr>
        <w:t>”</w:t>
      </w:r>
      <w:r w:rsidR="00445C57" w:rsidRPr="004C2F9B">
        <w:rPr>
          <w:color w:val="auto"/>
          <w:lang w:bidi="so"/>
        </w:rPr>
        <w:t xml:space="preserve"> hoostiis</w:t>
      </w:r>
      <w:r w:rsidR="00445C57" w:rsidRPr="004C2F9B">
        <w:rPr>
          <w:color w:val="auto"/>
          <w:lang w:val="sv-SE" w:bidi="so"/>
        </w:rPr>
        <w:t>a</w:t>
      </w:r>
      <w:r w:rsidRPr="004C2F9B">
        <w:rPr>
          <w:color w:val="auto"/>
          <w:lang w:bidi="so"/>
        </w:rPr>
        <w:t xml:space="preserve">. </w:t>
      </w:r>
      <w:r w:rsidR="0003632E" w:rsidRPr="004C2F9B">
        <w:rPr>
          <w:color w:val="auto"/>
          <w:lang w:bidi="so"/>
        </w:rPr>
        <w:t>Waxaad xitaa xaq u leedahay</w:t>
      </w:r>
      <w:r w:rsidR="00D73191" w:rsidRPr="004C2F9B">
        <w:rPr>
          <w:color w:val="auto"/>
          <w:lang w:bidi="so"/>
        </w:rPr>
        <w:t xml:space="preserve"> in aad megdhaw heshid haddii macluumaadka </w:t>
      </w:r>
      <w:r w:rsidR="00D73191" w:rsidRPr="00D73191">
        <w:rPr>
          <w:color w:val="auto"/>
          <w:lang w:bidi="so"/>
        </w:rPr>
        <w:t>canuggaaga loo maareeyo si ka soo hor jeedda</w:t>
      </w:r>
      <w:r w:rsidR="004D5FB9" w:rsidRPr="004D5FB9">
        <w:rPr>
          <w:color w:val="auto"/>
          <w:lang w:bidi="so"/>
        </w:rPr>
        <w:t xml:space="preserve"> </w:t>
      </w:r>
      <w:r w:rsidR="006050C6" w:rsidRPr="006050C6">
        <w:rPr>
          <w:color w:val="auto"/>
          <w:lang w:bidi="so"/>
        </w:rPr>
        <w:t>qaraarrada</w:t>
      </w:r>
      <w:r w:rsidR="004D5FB9" w:rsidRPr="004D5FB9">
        <w:rPr>
          <w:color w:val="auto"/>
          <w:lang w:bidi="so"/>
        </w:rPr>
        <w:t xml:space="preserve"> dhawrista macluumaadka iyo </w:t>
      </w:r>
      <w:r w:rsidR="006050C6" w:rsidRPr="006050C6">
        <w:rPr>
          <w:color w:val="auto"/>
          <w:lang w:bidi="so"/>
        </w:rPr>
        <w:t>xeerarka</w:t>
      </w:r>
      <w:r w:rsidR="00E259F1" w:rsidRPr="00E259F1">
        <w:rPr>
          <w:color w:val="auto"/>
          <w:lang w:bidi="so"/>
        </w:rPr>
        <w:t xml:space="preserve"> bukaanka.</w:t>
      </w:r>
      <w:r w:rsidR="00D00782" w:rsidRPr="0003632E">
        <w:rPr>
          <w:color w:val="auto"/>
        </w:rPr>
        <w:t>. Waxaad xaq u leedahay in aad dacwo u gudbisid hey</w:t>
      </w:r>
      <w:r w:rsidR="00D00782" w:rsidRPr="0003632E">
        <w:rPr>
          <w:color w:val="auto"/>
        </w:rPr>
        <w:t>’</w:t>
      </w:r>
      <w:r w:rsidR="00D00782" w:rsidRPr="0003632E">
        <w:rPr>
          <w:color w:val="auto"/>
        </w:rPr>
        <w:t>adda kor wax ka ilaalisa.</w:t>
      </w:r>
    </w:p>
    <w:p w14:paraId="40F150CB" w14:textId="77777777" w:rsidR="00C516A9" w:rsidRPr="00BA02F5" w:rsidRDefault="00C516A9">
      <w:pPr>
        <w:pStyle w:val="Rubrik1"/>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Calibri" w:eastAsia="Calibri" w:hAnsi="Calibri" w:cs="Calibri"/>
          <w:color w:val="000000"/>
          <w:sz w:val="22"/>
          <w:szCs w:val="22"/>
          <w:u w:color="000000"/>
          <w:lang w:val="so"/>
        </w:rPr>
      </w:pPr>
    </w:p>
    <w:p w14:paraId="04B55C68" w14:textId="1DB927A0" w:rsidR="00C516A9" w:rsidRPr="00BA02F5" w:rsidRDefault="00730B66">
      <w:pPr>
        <w:pStyle w:val="Rubrik1"/>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Calibri" w:eastAsia="Calibri" w:hAnsi="Calibri" w:cs="Calibri"/>
          <w:i/>
          <w:iCs/>
          <w:color w:val="000000"/>
          <w:sz w:val="22"/>
          <w:szCs w:val="22"/>
          <w:u w:color="000000"/>
          <w:lang w:val="so"/>
        </w:rPr>
      </w:pPr>
      <w:r>
        <w:rPr>
          <w:i/>
          <w:sz w:val="22"/>
          <w:u w:color="000000"/>
          <w:lang w:val="so" w:bidi="so"/>
        </w:rPr>
        <w:t>Mas</w:t>
      </w:r>
      <w:r w:rsidR="00A51E71">
        <w:rPr>
          <w:i/>
          <w:sz w:val="22"/>
          <w:u w:color="000000"/>
          <w:lang w:val="sv-SE" w:bidi="so"/>
        </w:rPr>
        <w:t>’</w:t>
      </w:r>
      <w:r>
        <w:rPr>
          <w:i/>
          <w:sz w:val="22"/>
          <w:u w:color="000000"/>
          <w:lang w:val="so" w:bidi="so"/>
        </w:rPr>
        <w:t>uuliyadda macluumaadka shakhsiga ah</w:t>
      </w:r>
    </w:p>
    <w:p w14:paraId="3CA6C165" w14:textId="77777777" w:rsidR="00C516A9" w:rsidRPr="00A023F8" w:rsidRDefault="00730B66">
      <w:pPr>
        <w:pStyle w:val="BrdtextA"/>
        <w:rPr>
          <w:rFonts w:ascii="Calibri" w:eastAsia="Calibri" w:hAnsi="Calibri" w:cs="Calibri"/>
          <w:szCs w:val="21"/>
        </w:rPr>
      </w:pPr>
      <w:r w:rsidRPr="00A023F8">
        <w:rPr>
          <w:lang w:bidi="so"/>
        </w:rPr>
        <w:t>Hey</w:t>
      </w:r>
      <w:r w:rsidRPr="00A023F8">
        <w:rPr>
          <w:lang w:bidi="so"/>
        </w:rPr>
        <w:t>’</w:t>
      </w:r>
      <w:r w:rsidRPr="00A023F8">
        <w:rPr>
          <w:lang w:bidi="so"/>
        </w:rPr>
        <w:t>adda mas</w:t>
      </w:r>
      <w:r w:rsidRPr="00A023F8">
        <w:rPr>
          <w:lang w:bidi="so"/>
        </w:rPr>
        <w:t>’</w:t>
      </w:r>
      <w:r w:rsidRPr="00A023F8">
        <w:rPr>
          <w:lang w:bidi="so"/>
        </w:rPr>
        <w:t xml:space="preserve">uulka ka ah macluumaadka shakhsiga ah ee Diiwaanka tayada ee qaranka ee loogu tala galay dadaallada la xiriira caafimaadka ee caafimaadka ardayda waa Maamul gobaleedka </w:t>
      </w:r>
      <w:r w:rsidRPr="00A023F8">
        <w:rPr>
          <w:lang w:bidi="so"/>
        </w:rPr>
        <w:t>Ö</w:t>
      </w:r>
      <w:r w:rsidRPr="00A023F8">
        <w:rPr>
          <w:lang w:bidi="so"/>
        </w:rPr>
        <w:t>sterg</w:t>
      </w:r>
      <w:r w:rsidRPr="00A023F8">
        <w:rPr>
          <w:lang w:bidi="so"/>
        </w:rPr>
        <w:t>ö</w:t>
      </w:r>
      <w:r w:rsidRPr="00A023F8">
        <w:rPr>
          <w:lang w:bidi="so"/>
        </w:rPr>
        <w:t>tland.</w:t>
      </w:r>
    </w:p>
    <w:p w14:paraId="645621B2" w14:textId="77777777" w:rsidR="00C516A9" w:rsidRPr="00BA02F5" w:rsidRDefault="00C516A9">
      <w:pPr>
        <w:pStyle w:val="Rubrik1"/>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Calibri" w:eastAsia="Calibri" w:hAnsi="Calibri" w:cs="Calibri"/>
          <w:color w:val="000000"/>
          <w:sz w:val="22"/>
          <w:szCs w:val="22"/>
          <w:u w:color="000000"/>
          <w:lang w:val="so"/>
        </w:rPr>
      </w:pPr>
    </w:p>
    <w:p w14:paraId="575799FB" w14:textId="77777777" w:rsidR="00C516A9" w:rsidRPr="00BA02F5" w:rsidRDefault="00730B66">
      <w:pPr>
        <w:pStyle w:val="Rubrik1"/>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Calibri" w:eastAsia="Calibri" w:hAnsi="Calibri" w:cs="Calibri"/>
          <w:i/>
          <w:iCs/>
          <w:color w:val="000000"/>
          <w:sz w:val="22"/>
          <w:szCs w:val="22"/>
          <w:u w:color="000000"/>
          <w:lang w:val="so"/>
        </w:rPr>
      </w:pPr>
      <w:r>
        <w:rPr>
          <w:i/>
          <w:sz w:val="22"/>
          <w:u w:color="000000"/>
          <w:lang w:val="so" w:bidi="so"/>
        </w:rPr>
        <w:t>Macluumaadka xiriirka ee diiwaanka tayada, EMQ</w:t>
      </w:r>
    </w:p>
    <w:p w14:paraId="7877D75C" w14:textId="5B9E0087" w:rsidR="00C516A9" w:rsidRPr="004C2F9B" w:rsidRDefault="006D11EE" w:rsidP="006D11EE">
      <w:pPr>
        <w:pStyle w:val="BrdtextA"/>
        <w:rPr>
          <w:color w:val="auto"/>
        </w:rPr>
      </w:pPr>
      <w:r w:rsidRPr="004C2F9B">
        <w:rPr>
          <w:color w:val="auto"/>
          <w:lang w:bidi="so"/>
        </w:rPr>
        <w:t xml:space="preserve">Cinwaanka qofka diiwaanka gacanta ku haya wuxuu ku jiryaa bogga intarneetka ee </w:t>
      </w:r>
      <w:hyperlink r:id="rId12" w:history="1">
        <w:r w:rsidRPr="004C2F9B">
          <w:rPr>
            <w:rStyle w:val="Hyperlnk"/>
            <w:color w:val="auto"/>
            <w:lang w:bidi="so"/>
          </w:rPr>
          <w:t>www.emq.nu</w:t>
        </w:r>
      </w:hyperlink>
      <w:r w:rsidRPr="004C2F9B">
        <w:rPr>
          <w:color w:val="auto"/>
          <w:lang w:bidi="so"/>
        </w:rPr>
        <w:t xml:space="preserve">, bogga </w:t>
      </w:r>
      <w:r w:rsidRPr="004C2F9B">
        <w:rPr>
          <w:color w:val="auto"/>
          <w:lang w:bidi="so"/>
        </w:rPr>
        <w:t>”</w:t>
      </w:r>
      <w:r w:rsidRPr="004C2F9B">
        <w:rPr>
          <w:color w:val="auto"/>
          <w:lang w:bidi="so"/>
        </w:rPr>
        <w:t>kontakt</w:t>
      </w:r>
      <w:r w:rsidRPr="004C2F9B">
        <w:rPr>
          <w:color w:val="auto"/>
          <w:lang w:bidi="so"/>
        </w:rPr>
        <w:t>”</w:t>
      </w:r>
      <w:r w:rsidR="00445C57" w:rsidRPr="004C2F9B">
        <w:rPr>
          <w:color w:val="auto"/>
          <w:lang w:bidi="so"/>
        </w:rPr>
        <w:t xml:space="preserve"> hoostiisa</w:t>
      </w:r>
      <w:r w:rsidRPr="004C2F9B">
        <w:rPr>
          <w:color w:val="auto"/>
          <w:lang w:bidi="so"/>
        </w:rPr>
        <w:t>.</w:t>
      </w:r>
    </w:p>
    <w:sectPr w:rsidR="00C516A9" w:rsidRPr="004C2F9B">
      <w:headerReference w:type="default" r:id="rId13"/>
      <w:footerReference w:type="default" r:id="rId14"/>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DEC90" w14:textId="77777777" w:rsidR="00BF1B4F" w:rsidRDefault="00BF1B4F">
      <w:r>
        <w:separator/>
      </w:r>
    </w:p>
  </w:endnote>
  <w:endnote w:type="continuationSeparator" w:id="0">
    <w:p w14:paraId="2B44D525" w14:textId="77777777" w:rsidR="00BF1B4F" w:rsidRDefault="00BF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Palatino">
    <w:altName w:val="Book Antiqu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2D0B3" w14:textId="77777777" w:rsidR="00C516A9" w:rsidRDefault="00C516A9">
    <w:pPr>
      <w:pStyle w:val="Sidhuvudoch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9D1F3" w14:textId="77777777" w:rsidR="00BF1B4F" w:rsidRDefault="00BF1B4F">
      <w:r>
        <w:separator/>
      </w:r>
    </w:p>
  </w:footnote>
  <w:footnote w:type="continuationSeparator" w:id="0">
    <w:p w14:paraId="17C52C1D" w14:textId="77777777" w:rsidR="00BF1B4F" w:rsidRDefault="00BF1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1C56F" w14:textId="77777777" w:rsidR="00C516A9" w:rsidRDefault="00C516A9">
    <w:pPr>
      <w:pStyle w:val="Sidhuvudochsidfo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4F22"/>
    <w:multiLevelType w:val="multilevel"/>
    <w:tmpl w:val="1AA23ACE"/>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 w15:restartNumberingAfterBreak="0">
    <w:nsid w:val="043F24C8"/>
    <w:multiLevelType w:val="hybridMultilevel"/>
    <w:tmpl w:val="84F8AFE2"/>
    <w:lvl w:ilvl="0" w:tplc="041D000F">
      <w:start w:val="1"/>
      <w:numFmt w:val="decimal"/>
      <w:lvlText w:val="%1."/>
      <w:lvlJc w:val="left"/>
      <w:pPr>
        <w:ind w:left="1080" w:hanging="360"/>
      </w:pPr>
      <w:rPr>
        <w:rFont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077A7315"/>
    <w:multiLevelType w:val="hybridMultilevel"/>
    <w:tmpl w:val="FC481E92"/>
    <w:lvl w:ilvl="0" w:tplc="2F44C060">
      <w:start w:val="1"/>
      <w:numFmt w:val="bullet"/>
      <w:lvlText w:val=""/>
      <w:lvlJc w:val="left"/>
      <w:pPr>
        <w:ind w:left="1080" w:hanging="360"/>
      </w:pPr>
      <w:rPr>
        <w:rFonts w:ascii="Symbol" w:hAnsi="Symbol" w:hint="default"/>
        <w:sz w:val="36"/>
        <w:vertAlign w:val="subscrip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0E4A5D5A"/>
    <w:multiLevelType w:val="multilevel"/>
    <w:tmpl w:val="22CA2566"/>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4" w15:restartNumberingAfterBreak="0">
    <w:nsid w:val="11134896"/>
    <w:multiLevelType w:val="multilevel"/>
    <w:tmpl w:val="C544442E"/>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5" w15:restartNumberingAfterBreak="0">
    <w:nsid w:val="11E4047F"/>
    <w:multiLevelType w:val="multilevel"/>
    <w:tmpl w:val="63C039AE"/>
    <w:lvl w:ilvl="0">
      <w:start w:val="1"/>
      <w:numFmt w:val="bullet"/>
      <w:lvlText w:val="•"/>
      <w:lvlJc w:val="left"/>
      <w:pPr>
        <w:tabs>
          <w:tab w:val="num" w:pos="492"/>
        </w:tabs>
        <w:ind w:left="492" w:hanging="132"/>
      </w:pPr>
      <w:rPr>
        <w:rFonts w:ascii="Calibri" w:eastAsia="Calibri" w:hAnsi="Calibri" w:cs="Calibri"/>
        <w:color w:val="000000"/>
        <w:position w:val="0"/>
        <w:sz w:val="22"/>
        <w:szCs w:val="22"/>
        <w:u w:color="000000"/>
      </w:rPr>
    </w:lvl>
    <w:lvl w:ilvl="1">
      <w:start w:val="1"/>
      <w:numFmt w:val="bullet"/>
      <w:lvlText w:val="o"/>
      <w:lvlJc w:val="left"/>
      <w:pPr>
        <w:tabs>
          <w:tab w:val="num" w:pos="1277"/>
        </w:tabs>
        <w:ind w:left="1277" w:hanging="197"/>
      </w:pPr>
      <w:rPr>
        <w:rFonts w:ascii="Calibri" w:eastAsia="Calibri" w:hAnsi="Calibri" w:cs="Calibri"/>
        <w:color w:val="000000"/>
        <w:position w:val="0"/>
        <w:sz w:val="22"/>
        <w:szCs w:val="22"/>
        <w:u w:color="000000"/>
      </w:rPr>
    </w:lvl>
    <w:lvl w:ilvl="2">
      <w:start w:val="1"/>
      <w:numFmt w:val="bullet"/>
      <w:lvlText w:val="▪"/>
      <w:lvlJc w:val="left"/>
      <w:pPr>
        <w:tabs>
          <w:tab w:val="num" w:pos="1997"/>
        </w:tabs>
        <w:ind w:left="1997" w:hanging="196"/>
      </w:pPr>
      <w:rPr>
        <w:rFonts w:ascii="Calibri" w:eastAsia="Calibri" w:hAnsi="Calibri" w:cs="Calibri"/>
        <w:color w:val="000000"/>
        <w:position w:val="0"/>
        <w:sz w:val="22"/>
        <w:szCs w:val="22"/>
        <w:u w:color="000000"/>
      </w:rPr>
    </w:lvl>
    <w:lvl w:ilvl="3">
      <w:start w:val="1"/>
      <w:numFmt w:val="bullet"/>
      <w:lvlText w:val="•"/>
      <w:lvlJc w:val="left"/>
      <w:pPr>
        <w:tabs>
          <w:tab w:val="num" w:pos="2716"/>
        </w:tabs>
        <w:ind w:left="2716" w:hanging="196"/>
      </w:pPr>
      <w:rPr>
        <w:rFonts w:ascii="Calibri" w:eastAsia="Calibri" w:hAnsi="Calibri" w:cs="Calibri"/>
        <w:color w:val="000000"/>
        <w:position w:val="0"/>
        <w:sz w:val="22"/>
        <w:szCs w:val="22"/>
        <w:u w:color="000000"/>
      </w:rPr>
    </w:lvl>
    <w:lvl w:ilvl="4">
      <w:start w:val="1"/>
      <w:numFmt w:val="bullet"/>
      <w:lvlText w:val="o"/>
      <w:lvlJc w:val="left"/>
      <w:pPr>
        <w:tabs>
          <w:tab w:val="num" w:pos="3436"/>
        </w:tabs>
        <w:ind w:left="3436" w:hanging="196"/>
      </w:pPr>
      <w:rPr>
        <w:rFonts w:ascii="Calibri" w:eastAsia="Calibri" w:hAnsi="Calibri" w:cs="Calibri"/>
        <w:color w:val="000000"/>
        <w:position w:val="0"/>
        <w:sz w:val="22"/>
        <w:szCs w:val="22"/>
        <w:u w:color="000000"/>
      </w:rPr>
    </w:lvl>
    <w:lvl w:ilvl="5">
      <w:start w:val="1"/>
      <w:numFmt w:val="bullet"/>
      <w:lvlText w:val="▪"/>
      <w:lvlJc w:val="left"/>
      <w:pPr>
        <w:tabs>
          <w:tab w:val="num" w:pos="4157"/>
        </w:tabs>
        <w:ind w:left="4157" w:hanging="196"/>
      </w:pPr>
      <w:rPr>
        <w:rFonts w:ascii="Calibri" w:eastAsia="Calibri" w:hAnsi="Calibri" w:cs="Calibri"/>
        <w:color w:val="000000"/>
        <w:position w:val="0"/>
        <w:sz w:val="22"/>
        <w:szCs w:val="22"/>
        <w:u w:color="000000"/>
      </w:rPr>
    </w:lvl>
    <w:lvl w:ilvl="6">
      <w:start w:val="1"/>
      <w:numFmt w:val="bullet"/>
      <w:lvlText w:val="•"/>
      <w:lvlJc w:val="left"/>
      <w:pPr>
        <w:tabs>
          <w:tab w:val="num" w:pos="4877"/>
        </w:tabs>
        <w:ind w:left="4877" w:hanging="196"/>
      </w:pPr>
      <w:rPr>
        <w:rFonts w:ascii="Calibri" w:eastAsia="Calibri" w:hAnsi="Calibri" w:cs="Calibri"/>
        <w:color w:val="000000"/>
        <w:position w:val="0"/>
        <w:sz w:val="22"/>
        <w:szCs w:val="22"/>
        <w:u w:color="000000"/>
      </w:rPr>
    </w:lvl>
    <w:lvl w:ilvl="7">
      <w:start w:val="1"/>
      <w:numFmt w:val="bullet"/>
      <w:lvlText w:val="o"/>
      <w:lvlJc w:val="left"/>
      <w:pPr>
        <w:tabs>
          <w:tab w:val="num" w:pos="5597"/>
        </w:tabs>
        <w:ind w:left="5597" w:hanging="197"/>
      </w:pPr>
      <w:rPr>
        <w:rFonts w:ascii="Calibri" w:eastAsia="Calibri" w:hAnsi="Calibri" w:cs="Calibri"/>
        <w:color w:val="000000"/>
        <w:position w:val="0"/>
        <w:sz w:val="22"/>
        <w:szCs w:val="22"/>
        <w:u w:color="000000"/>
      </w:rPr>
    </w:lvl>
    <w:lvl w:ilvl="8">
      <w:start w:val="1"/>
      <w:numFmt w:val="bullet"/>
      <w:lvlText w:val="▪"/>
      <w:lvlJc w:val="left"/>
      <w:pPr>
        <w:tabs>
          <w:tab w:val="num" w:pos="6317"/>
        </w:tabs>
        <w:ind w:left="6317" w:hanging="197"/>
      </w:pPr>
      <w:rPr>
        <w:rFonts w:ascii="Calibri" w:eastAsia="Calibri" w:hAnsi="Calibri" w:cs="Calibri"/>
        <w:color w:val="000000"/>
        <w:position w:val="0"/>
        <w:sz w:val="22"/>
        <w:szCs w:val="22"/>
        <w:u w:color="000000"/>
      </w:rPr>
    </w:lvl>
  </w:abstractNum>
  <w:abstractNum w:abstractNumId="6" w15:restartNumberingAfterBreak="0">
    <w:nsid w:val="153678F1"/>
    <w:multiLevelType w:val="multilevel"/>
    <w:tmpl w:val="04267DA2"/>
    <w:styleLink w:val="Lista31"/>
    <w:lvl w:ilvl="0">
      <w:numFmt w:val="bullet"/>
      <w:lvlText w:val="•"/>
      <w:lvlJc w:val="left"/>
      <w:pPr>
        <w:tabs>
          <w:tab w:val="num" w:pos="492"/>
        </w:tabs>
        <w:ind w:left="49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277"/>
        </w:tabs>
        <w:ind w:left="1277" w:hanging="197"/>
      </w:pPr>
      <w:rPr>
        <w:rFonts w:ascii="Calibri" w:eastAsia="Calibri" w:hAnsi="Calibri" w:cs="Calibri"/>
        <w:color w:val="000000"/>
        <w:position w:val="0"/>
        <w:sz w:val="22"/>
        <w:szCs w:val="22"/>
        <w:u w:color="000000"/>
      </w:rPr>
    </w:lvl>
    <w:lvl w:ilvl="2">
      <w:start w:val="1"/>
      <w:numFmt w:val="bullet"/>
      <w:lvlText w:val="▪"/>
      <w:lvlJc w:val="left"/>
      <w:pPr>
        <w:tabs>
          <w:tab w:val="num" w:pos="1997"/>
        </w:tabs>
        <w:ind w:left="1997" w:hanging="196"/>
      </w:pPr>
      <w:rPr>
        <w:rFonts w:ascii="Calibri" w:eastAsia="Calibri" w:hAnsi="Calibri" w:cs="Calibri"/>
        <w:color w:val="000000"/>
        <w:position w:val="0"/>
        <w:sz w:val="22"/>
        <w:szCs w:val="22"/>
        <w:u w:color="000000"/>
      </w:rPr>
    </w:lvl>
    <w:lvl w:ilvl="3">
      <w:start w:val="1"/>
      <w:numFmt w:val="bullet"/>
      <w:lvlText w:val="•"/>
      <w:lvlJc w:val="left"/>
      <w:pPr>
        <w:tabs>
          <w:tab w:val="num" w:pos="2716"/>
        </w:tabs>
        <w:ind w:left="2716" w:hanging="196"/>
      </w:pPr>
      <w:rPr>
        <w:rFonts w:ascii="Calibri" w:eastAsia="Calibri" w:hAnsi="Calibri" w:cs="Calibri"/>
        <w:color w:val="000000"/>
        <w:position w:val="0"/>
        <w:sz w:val="22"/>
        <w:szCs w:val="22"/>
        <w:u w:color="000000"/>
      </w:rPr>
    </w:lvl>
    <w:lvl w:ilvl="4">
      <w:start w:val="1"/>
      <w:numFmt w:val="bullet"/>
      <w:lvlText w:val="o"/>
      <w:lvlJc w:val="left"/>
      <w:pPr>
        <w:tabs>
          <w:tab w:val="num" w:pos="3436"/>
        </w:tabs>
        <w:ind w:left="3436" w:hanging="196"/>
      </w:pPr>
      <w:rPr>
        <w:rFonts w:ascii="Calibri" w:eastAsia="Calibri" w:hAnsi="Calibri" w:cs="Calibri"/>
        <w:color w:val="000000"/>
        <w:position w:val="0"/>
        <w:sz w:val="22"/>
        <w:szCs w:val="22"/>
        <w:u w:color="000000"/>
      </w:rPr>
    </w:lvl>
    <w:lvl w:ilvl="5">
      <w:start w:val="1"/>
      <w:numFmt w:val="bullet"/>
      <w:lvlText w:val="▪"/>
      <w:lvlJc w:val="left"/>
      <w:pPr>
        <w:tabs>
          <w:tab w:val="num" w:pos="4157"/>
        </w:tabs>
        <w:ind w:left="4157" w:hanging="196"/>
      </w:pPr>
      <w:rPr>
        <w:rFonts w:ascii="Calibri" w:eastAsia="Calibri" w:hAnsi="Calibri" w:cs="Calibri"/>
        <w:color w:val="000000"/>
        <w:position w:val="0"/>
        <w:sz w:val="22"/>
        <w:szCs w:val="22"/>
        <w:u w:color="000000"/>
      </w:rPr>
    </w:lvl>
    <w:lvl w:ilvl="6">
      <w:start w:val="1"/>
      <w:numFmt w:val="bullet"/>
      <w:lvlText w:val="•"/>
      <w:lvlJc w:val="left"/>
      <w:pPr>
        <w:tabs>
          <w:tab w:val="num" w:pos="4877"/>
        </w:tabs>
        <w:ind w:left="4877" w:hanging="196"/>
      </w:pPr>
      <w:rPr>
        <w:rFonts w:ascii="Calibri" w:eastAsia="Calibri" w:hAnsi="Calibri" w:cs="Calibri"/>
        <w:color w:val="000000"/>
        <w:position w:val="0"/>
        <w:sz w:val="22"/>
        <w:szCs w:val="22"/>
        <w:u w:color="000000"/>
      </w:rPr>
    </w:lvl>
    <w:lvl w:ilvl="7">
      <w:start w:val="1"/>
      <w:numFmt w:val="bullet"/>
      <w:lvlText w:val="o"/>
      <w:lvlJc w:val="left"/>
      <w:pPr>
        <w:tabs>
          <w:tab w:val="num" w:pos="5597"/>
        </w:tabs>
        <w:ind w:left="5597" w:hanging="197"/>
      </w:pPr>
      <w:rPr>
        <w:rFonts w:ascii="Calibri" w:eastAsia="Calibri" w:hAnsi="Calibri" w:cs="Calibri"/>
        <w:color w:val="000000"/>
        <w:position w:val="0"/>
        <w:sz w:val="22"/>
        <w:szCs w:val="22"/>
        <w:u w:color="000000"/>
      </w:rPr>
    </w:lvl>
    <w:lvl w:ilvl="8">
      <w:start w:val="1"/>
      <w:numFmt w:val="bullet"/>
      <w:lvlText w:val="▪"/>
      <w:lvlJc w:val="left"/>
      <w:pPr>
        <w:tabs>
          <w:tab w:val="num" w:pos="6317"/>
        </w:tabs>
        <w:ind w:left="6317" w:hanging="197"/>
      </w:pPr>
      <w:rPr>
        <w:rFonts w:ascii="Calibri" w:eastAsia="Calibri" w:hAnsi="Calibri" w:cs="Calibri"/>
        <w:color w:val="000000"/>
        <w:position w:val="0"/>
        <w:sz w:val="22"/>
        <w:szCs w:val="22"/>
        <w:u w:color="000000"/>
      </w:rPr>
    </w:lvl>
  </w:abstractNum>
  <w:abstractNum w:abstractNumId="7" w15:restartNumberingAfterBreak="0">
    <w:nsid w:val="172171E5"/>
    <w:multiLevelType w:val="multilevel"/>
    <w:tmpl w:val="412A7718"/>
    <w:lvl w:ilvl="0">
      <w:start w:val="1"/>
      <w:numFmt w:val="bullet"/>
      <w:lvlText w:val="•"/>
      <w:lvlJc w:val="left"/>
      <w:pPr>
        <w:tabs>
          <w:tab w:val="num" w:pos="492"/>
        </w:tabs>
        <w:ind w:left="492" w:hanging="132"/>
      </w:pPr>
      <w:rPr>
        <w:rFonts w:ascii="Calibri" w:eastAsia="Calibri" w:hAnsi="Calibri" w:cs="Calibri"/>
        <w:color w:val="000000"/>
        <w:position w:val="0"/>
        <w:sz w:val="22"/>
        <w:szCs w:val="22"/>
        <w:u w:color="000000"/>
      </w:rPr>
    </w:lvl>
    <w:lvl w:ilvl="1">
      <w:start w:val="1"/>
      <w:numFmt w:val="bullet"/>
      <w:lvlText w:val="o"/>
      <w:lvlJc w:val="left"/>
      <w:pPr>
        <w:tabs>
          <w:tab w:val="num" w:pos="1277"/>
        </w:tabs>
        <w:ind w:left="1277" w:hanging="197"/>
      </w:pPr>
      <w:rPr>
        <w:rFonts w:ascii="Calibri" w:eastAsia="Calibri" w:hAnsi="Calibri" w:cs="Calibri"/>
        <w:color w:val="000000"/>
        <w:position w:val="0"/>
        <w:sz w:val="22"/>
        <w:szCs w:val="22"/>
        <w:u w:color="000000"/>
      </w:rPr>
    </w:lvl>
    <w:lvl w:ilvl="2">
      <w:start w:val="1"/>
      <w:numFmt w:val="bullet"/>
      <w:lvlText w:val="▪"/>
      <w:lvlJc w:val="left"/>
      <w:pPr>
        <w:tabs>
          <w:tab w:val="num" w:pos="1997"/>
        </w:tabs>
        <w:ind w:left="1997" w:hanging="196"/>
      </w:pPr>
      <w:rPr>
        <w:rFonts w:ascii="Calibri" w:eastAsia="Calibri" w:hAnsi="Calibri" w:cs="Calibri"/>
        <w:color w:val="000000"/>
        <w:position w:val="0"/>
        <w:sz w:val="22"/>
        <w:szCs w:val="22"/>
        <w:u w:color="000000"/>
      </w:rPr>
    </w:lvl>
    <w:lvl w:ilvl="3">
      <w:start w:val="1"/>
      <w:numFmt w:val="bullet"/>
      <w:lvlText w:val="•"/>
      <w:lvlJc w:val="left"/>
      <w:pPr>
        <w:tabs>
          <w:tab w:val="num" w:pos="2716"/>
        </w:tabs>
        <w:ind w:left="2716" w:hanging="196"/>
      </w:pPr>
      <w:rPr>
        <w:rFonts w:ascii="Calibri" w:eastAsia="Calibri" w:hAnsi="Calibri" w:cs="Calibri"/>
        <w:color w:val="000000"/>
        <w:position w:val="0"/>
        <w:sz w:val="22"/>
        <w:szCs w:val="22"/>
        <w:u w:color="000000"/>
      </w:rPr>
    </w:lvl>
    <w:lvl w:ilvl="4">
      <w:start w:val="1"/>
      <w:numFmt w:val="bullet"/>
      <w:lvlText w:val="o"/>
      <w:lvlJc w:val="left"/>
      <w:pPr>
        <w:tabs>
          <w:tab w:val="num" w:pos="3436"/>
        </w:tabs>
        <w:ind w:left="3436" w:hanging="196"/>
      </w:pPr>
      <w:rPr>
        <w:rFonts w:ascii="Calibri" w:eastAsia="Calibri" w:hAnsi="Calibri" w:cs="Calibri"/>
        <w:color w:val="000000"/>
        <w:position w:val="0"/>
        <w:sz w:val="22"/>
        <w:szCs w:val="22"/>
        <w:u w:color="000000"/>
      </w:rPr>
    </w:lvl>
    <w:lvl w:ilvl="5">
      <w:start w:val="1"/>
      <w:numFmt w:val="bullet"/>
      <w:lvlText w:val="▪"/>
      <w:lvlJc w:val="left"/>
      <w:pPr>
        <w:tabs>
          <w:tab w:val="num" w:pos="4157"/>
        </w:tabs>
        <w:ind w:left="4157" w:hanging="196"/>
      </w:pPr>
      <w:rPr>
        <w:rFonts w:ascii="Calibri" w:eastAsia="Calibri" w:hAnsi="Calibri" w:cs="Calibri"/>
        <w:color w:val="000000"/>
        <w:position w:val="0"/>
        <w:sz w:val="22"/>
        <w:szCs w:val="22"/>
        <w:u w:color="000000"/>
      </w:rPr>
    </w:lvl>
    <w:lvl w:ilvl="6">
      <w:start w:val="1"/>
      <w:numFmt w:val="bullet"/>
      <w:lvlText w:val="•"/>
      <w:lvlJc w:val="left"/>
      <w:pPr>
        <w:tabs>
          <w:tab w:val="num" w:pos="4877"/>
        </w:tabs>
        <w:ind w:left="4877" w:hanging="196"/>
      </w:pPr>
      <w:rPr>
        <w:rFonts w:ascii="Calibri" w:eastAsia="Calibri" w:hAnsi="Calibri" w:cs="Calibri"/>
        <w:color w:val="000000"/>
        <w:position w:val="0"/>
        <w:sz w:val="22"/>
        <w:szCs w:val="22"/>
        <w:u w:color="000000"/>
      </w:rPr>
    </w:lvl>
    <w:lvl w:ilvl="7">
      <w:start w:val="1"/>
      <w:numFmt w:val="bullet"/>
      <w:lvlText w:val="o"/>
      <w:lvlJc w:val="left"/>
      <w:pPr>
        <w:tabs>
          <w:tab w:val="num" w:pos="5597"/>
        </w:tabs>
        <w:ind w:left="5597" w:hanging="197"/>
      </w:pPr>
      <w:rPr>
        <w:rFonts w:ascii="Calibri" w:eastAsia="Calibri" w:hAnsi="Calibri" w:cs="Calibri"/>
        <w:color w:val="000000"/>
        <w:position w:val="0"/>
        <w:sz w:val="22"/>
        <w:szCs w:val="22"/>
        <w:u w:color="000000"/>
      </w:rPr>
    </w:lvl>
    <w:lvl w:ilvl="8">
      <w:start w:val="1"/>
      <w:numFmt w:val="bullet"/>
      <w:lvlText w:val="▪"/>
      <w:lvlJc w:val="left"/>
      <w:pPr>
        <w:tabs>
          <w:tab w:val="num" w:pos="6317"/>
        </w:tabs>
        <w:ind w:left="6317" w:hanging="197"/>
      </w:pPr>
      <w:rPr>
        <w:rFonts w:ascii="Calibri" w:eastAsia="Calibri" w:hAnsi="Calibri" w:cs="Calibri"/>
        <w:color w:val="000000"/>
        <w:position w:val="0"/>
        <w:sz w:val="22"/>
        <w:szCs w:val="22"/>
        <w:u w:color="000000"/>
      </w:rPr>
    </w:lvl>
  </w:abstractNum>
  <w:abstractNum w:abstractNumId="8" w15:restartNumberingAfterBreak="0">
    <w:nsid w:val="216D130D"/>
    <w:multiLevelType w:val="multilevel"/>
    <w:tmpl w:val="FFBA4EEE"/>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9" w15:restartNumberingAfterBreak="0">
    <w:nsid w:val="22E30663"/>
    <w:multiLevelType w:val="multilevel"/>
    <w:tmpl w:val="5DF29892"/>
    <w:lvl w:ilvl="0">
      <w:start w:val="1"/>
      <w:numFmt w:val="bullet"/>
      <w:lvlText w:val="•"/>
      <w:lvlJc w:val="left"/>
      <w:pPr>
        <w:tabs>
          <w:tab w:val="num" w:pos="492"/>
        </w:tabs>
        <w:ind w:left="492" w:hanging="132"/>
      </w:pPr>
      <w:rPr>
        <w:rFonts w:ascii="Calibri" w:eastAsia="Calibri" w:hAnsi="Calibri" w:cs="Calibri"/>
        <w:color w:val="000000"/>
        <w:position w:val="0"/>
        <w:sz w:val="22"/>
        <w:szCs w:val="22"/>
        <w:u w:color="000000"/>
      </w:rPr>
    </w:lvl>
    <w:lvl w:ilvl="1">
      <w:start w:val="1"/>
      <w:numFmt w:val="bullet"/>
      <w:lvlText w:val="o"/>
      <w:lvlJc w:val="left"/>
      <w:pPr>
        <w:tabs>
          <w:tab w:val="num" w:pos="1277"/>
        </w:tabs>
        <w:ind w:left="1277" w:hanging="197"/>
      </w:pPr>
      <w:rPr>
        <w:rFonts w:ascii="Calibri" w:eastAsia="Calibri" w:hAnsi="Calibri" w:cs="Calibri"/>
        <w:color w:val="000000"/>
        <w:position w:val="0"/>
        <w:sz w:val="22"/>
        <w:szCs w:val="22"/>
        <w:u w:color="000000"/>
      </w:rPr>
    </w:lvl>
    <w:lvl w:ilvl="2">
      <w:start w:val="1"/>
      <w:numFmt w:val="bullet"/>
      <w:lvlText w:val="▪"/>
      <w:lvlJc w:val="left"/>
      <w:pPr>
        <w:tabs>
          <w:tab w:val="num" w:pos="1997"/>
        </w:tabs>
        <w:ind w:left="1997" w:hanging="196"/>
      </w:pPr>
      <w:rPr>
        <w:rFonts w:ascii="Calibri" w:eastAsia="Calibri" w:hAnsi="Calibri" w:cs="Calibri"/>
        <w:color w:val="000000"/>
        <w:position w:val="0"/>
        <w:sz w:val="22"/>
        <w:szCs w:val="22"/>
        <w:u w:color="000000"/>
      </w:rPr>
    </w:lvl>
    <w:lvl w:ilvl="3">
      <w:start w:val="1"/>
      <w:numFmt w:val="bullet"/>
      <w:lvlText w:val="•"/>
      <w:lvlJc w:val="left"/>
      <w:pPr>
        <w:tabs>
          <w:tab w:val="num" w:pos="2716"/>
        </w:tabs>
        <w:ind w:left="2716" w:hanging="196"/>
      </w:pPr>
      <w:rPr>
        <w:rFonts w:ascii="Calibri" w:eastAsia="Calibri" w:hAnsi="Calibri" w:cs="Calibri"/>
        <w:color w:val="000000"/>
        <w:position w:val="0"/>
        <w:sz w:val="22"/>
        <w:szCs w:val="22"/>
        <w:u w:color="000000"/>
      </w:rPr>
    </w:lvl>
    <w:lvl w:ilvl="4">
      <w:start w:val="1"/>
      <w:numFmt w:val="bullet"/>
      <w:lvlText w:val="o"/>
      <w:lvlJc w:val="left"/>
      <w:pPr>
        <w:tabs>
          <w:tab w:val="num" w:pos="3436"/>
        </w:tabs>
        <w:ind w:left="3436" w:hanging="196"/>
      </w:pPr>
      <w:rPr>
        <w:rFonts w:ascii="Calibri" w:eastAsia="Calibri" w:hAnsi="Calibri" w:cs="Calibri"/>
        <w:color w:val="000000"/>
        <w:position w:val="0"/>
        <w:sz w:val="22"/>
        <w:szCs w:val="22"/>
        <w:u w:color="000000"/>
      </w:rPr>
    </w:lvl>
    <w:lvl w:ilvl="5">
      <w:start w:val="1"/>
      <w:numFmt w:val="bullet"/>
      <w:lvlText w:val="▪"/>
      <w:lvlJc w:val="left"/>
      <w:pPr>
        <w:tabs>
          <w:tab w:val="num" w:pos="4157"/>
        </w:tabs>
        <w:ind w:left="4157" w:hanging="196"/>
      </w:pPr>
      <w:rPr>
        <w:rFonts w:ascii="Calibri" w:eastAsia="Calibri" w:hAnsi="Calibri" w:cs="Calibri"/>
        <w:color w:val="000000"/>
        <w:position w:val="0"/>
        <w:sz w:val="22"/>
        <w:szCs w:val="22"/>
        <w:u w:color="000000"/>
      </w:rPr>
    </w:lvl>
    <w:lvl w:ilvl="6">
      <w:start w:val="1"/>
      <w:numFmt w:val="bullet"/>
      <w:lvlText w:val="•"/>
      <w:lvlJc w:val="left"/>
      <w:pPr>
        <w:tabs>
          <w:tab w:val="num" w:pos="4877"/>
        </w:tabs>
        <w:ind w:left="4877" w:hanging="196"/>
      </w:pPr>
      <w:rPr>
        <w:rFonts w:ascii="Calibri" w:eastAsia="Calibri" w:hAnsi="Calibri" w:cs="Calibri"/>
        <w:color w:val="000000"/>
        <w:position w:val="0"/>
        <w:sz w:val="22"/>
        <w:szCs w:val="22"/>
        <w:u w:color="000000"/>
      </w:rPr>
    </w:lvl>
    <w:lvl w:ilvl="7">
      <w:start w:val="1"/>
      <w:numFmt w:val="bullet"/>
      <w:lvlText w:val="o"/>
      <w:lvlJc w:val="left"/>
      <w:pPr>
        <w:tabs>
          <w:tab w:val="num" w:pos="5597"/>
        </w:tabs>
        <w:ind w:left="5597" w:hanging="197"/>
      </w:pPr>
      <w:rPr>
        <w:rFonts w:ascii="Calibri" w:eastAsia="Calibri" w:hAnsi="Calibri" w:cs="Calibri"/>
        <w:color w:val="000000"/>
        <w:position w:val="0"/>
        <w:sz w:val="22"/>
        <w:szCs w:val="22"/>
        <w:u w:color="000000"/>
      </w:rPr>
    </w:lvl>
    <w:lvl w:ilvl="8">
      <w:start w:val="1"/>
      <w:numFmt w:val="bullet"/>
      <w:lvlText w:val="▪"/>
      <w:lvlJc w:val="left"/>
      <w:pPr>
        <w:tabs>
          <w:tab w:val="num" w:pos="6317"/>
        </w:tabs>
        <w:ind w:left="6317" w:hanging="197"/>
      </w:pPr>
      <w:rPr>
        <w:rFonts w:ascii="Calibri" w:eastAsia="Calibri" w:hAnsi="Calibri" w:cs="Calibri"/>
        <w:color w:val="000000"/>
        <w:position w:val="0"/>
        <w:sz w:val="22"/>
        <w:szCs w:val="22"/>
        <w:u w:color="000000"/>
      </w:rPr>
    </w:lvl>
  </w:abstractNum>
  <w:abstractNum w:abstractNumId="10" w15:restartNumberingAfterBreak="0">
    <w:nsid w:val="23FA596E"/>
    <w:multiLevelType w:val="multilevel"/>
    <w:tmpl w:val="12220388"/>
    <w:styleLink w:val="Lista51"/>
    <w:lvl w:ilvl="0">
      <w:numFmt w:val="bullet"/>
      <w:lvlText w:val="•"/>
      <w:lvlJc w:val="left"/>
      <w:pPr>
        <w:tabs>
          <w:tab w:val="num" w:pos="492"/>
        </w:tabs>
        <w:ind w:left="49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277"/>
        </w:tabs>
        <w:ind w:left="1277" w:hanging="197"/>
      </w:pPr>
      <w:rPr>
        <w:rFonts w:ascii="Calibri" w:eastAsia="Calibri" w:hAnsi="Calibri" w:cs="Calibri"/>
        <w:color w:val="000000"/>
        <w:position w:val="0"/>
        <w:sz w:val="22"/>
        <w:szCs w:val="22"/>
        <w:u w:color="000000"/>
      </w:rPr>
    </w:lvl>
    <w:lvl w:ilvl="2">
      <w:start w:val="1"/>
      <w:numFmt w:val="bullet"/>
      <w:lvlText w:val="▪"/>
      <w:lvlJc w:val="left"/>
      <w:pPr>
        <w:tabs>
          <w:tab w:val="num" w:pos="1997"/>
        </w:tabs>
        <w:ind w:left="1997" w:hanging="196"/>
      </w:pPr>
      <w:rPr>
        <w:rFonts w:ascii="Calibri" w:eastAsia="Calibri" w:hAnsi="Calibri" w:cs="Calibri"/>
        <w:color w:val="000000"/>
        <w:position w:val="0"/>
        <w:sz w:val="22"/>
        <w:szCs w:val="22"/>
        <w:u w:color="000000"/>
      </w:rPr>
    </w:lvl>
    <w:lvl w:ilvl="3">
      <w:start w:val="1"/>
      <w:numFmt w:val="bullet"/>
      <w:lvlText w:val="•"/>
      <w:lvlJc w:val="left"/>
      <w:pPr>
        <w:tabs>
          <w:tab w:val="num" w:pos="2716"/>
        </w:tabs>
        <w:ind w:left="2716" w:hanging="196"/>
      </w:pPr>
      <w:rPr>
        <w:rFonts w:ascii="Calibri" w:eastAsia="Calibri" w:hAnsi="Calibri" w:cs="Calibri"/>
        <w:color w:val="000000"/>
        <w:position w:val="0"/>
        <w:sz w:val="22"/>
        <w:szCs w:val="22"/>
        <w:u w:color="000000"/>
      </w:rPr>
    </w:lvl>
    <w:lvl w:ilvl="4">
      <w:start w:val="1"/>
      <w:numFmt w:val="bullet"/>
      <w:lvlText w:val="o"/>
      <w:lvlJc w:val="left"/>
      <w:pPr>
        <w:tabs>
          <w:tab w:val="num" w:pos="3436"/>
        </w:tabs>
        <w:ind w:left="3436" w:hanging="196"/>
      </w:pPr>
      <w:rPr>
        <w:rFonts w:ascii="Calibri" w:eastAsia="Calibri" w:hAnsi="Calibri" w:cs="Calibri"/>
        <w:color w:val="000000"/>
        <w:position w:val="0"/>
        <w:sz w:val="22"/>
        <w:szCs w:val="22"/>
        <w:u w:color="000000"/>
      </w:rPr>
    </w:lvl>
    <w:lvl w:ilvl="5">
      <w:start w:val="1"/>
      <w:numFmt w:val="bullet"/>
      <w:lvlText w:val="▪"/>
      <w:lvlJc w:val="left"/>
      <w:pPr>
        <w:tabs>
          <w:tab w:val="num" w:pos="4157"/>
        </w:tabs>
        <w:ind w:left="4157" w:hanging="196"/>
      </w:pPr>
      <w:rPr>
        <w:rFonts w:ascii="Calibri" w:eastAsia="Calibri" w:hAnsi="Calibri" w:cs="Calibri"/>
        <w:color w:val="000000"/>
        <w:position w:val="0"/>
        <w:sz w:val="22"/>
        <w:szCs w:val="22"/>
        <w:u w:color="000000"/>
      </w:rPr>
    </w:lvl>
    <w:lvl w:ilvl="6">
      <w:start w:val="1"/>
      <w:numFmt w:val="bullet"/>
      <w:lvlText w:val="•"/>
      <w:lvlJc w:val="left"/>
      <w:pPr>
        <w:tabs>
          <w:tab w:val="num" w:pos="4877"/>
        </w:tabs>
        <w:ind w:left="4877" w:hanging="196"/>
      </w:pPr>
      <w:rPr>
        <w:rFonts w:ascii="Calibri" w:eastAsia="Calibri" w:hAnsi="Calibri" w:cs="Calibri"/>
        <w:color w:val="000000"/>
        <w:position w:val="0"/>
        <w:sz w:val="22"/>
        <w:szCs w:val="22"/>
        <w:u w:color="000000"/>
      </w:rPr>
    </w:lvl>
    <w:lvl w:ilvl="7">
      <w:start w:val="1"/>
      <w:numFmt w:val="bullet"/>
      <w:lvlText w:val="o"/>
      <w:lvlJc w:val="left"/>
      <w:pPr>
        <w:tabs>
          <w:tab w:val="num" w:pos="5597"/>
        </w:tabs>
        <w:ind w:left="5597" w:hanging="197"/>
      </w:pPr>
      <w:rPr>
        <w:rFonts w:ascii="Calibri" w:eastAsia="Calibri" w:hAnsi="Calibri" w:cs="Calibri"/>
        <w:color w:val="000000"/>
        <w:position w:val="0"/>
        <w:sz w:val="22"/>
        <w:szCs w:val="22"/>
        <w:u w:color="000000"/>
      </w:rPr>
    </w:lvl>
    <w:lvl w:ilvl="8">
      <w:start w:val="1"/>
      <w:numFmt w:val="bullet"/>
      <w:lvlText w:val="▪"/>
      <w:lvlJc w:val="left"/>
      <w:pPr>
        <w:tabs>
          <w:tab w:val="num" w:pos="6317"/>
        </w:tabs>
        <w:ind w:left="6317" w:hanging="197"/>
      </w:pPr>
      <w:rPr>
        <w:rFonts w:ascii="Calibri" w:eastAsia="Calibri" w:hAnsi="Calibri" w:cs="Calibri"/>
        <w:color w:val="000000"/>
        <w:position w:val="0"/>
        <w:sz w:val="22"/>
        <w:szCs w:val="22"/>
        <w:u w:color="000000"/>
      </w:rPr>
    </w:lvl>
  </w:abstractNum>
  <w:abstractNum w:abstractNumId="11" w15:restartNumberingAfterBreak="0">
    <w:nsid w:val="2F755812"/>
    <w:multiLevelType w:val="hybridMultilevel"/>
    <w:tmpl w:val="EEF6EF5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3B672984"/>
    <w:multiLevelType w:val="multilevel"/>
    <w:tmpl w:val="D14A9BF0"/>
    <w:styleLink w:val="List0"/>
    <w:lvl w:ilvl="0">
      <w:numFmt w:val="bullet"/>
      <w:lvlText w:val="•"/>
      <w:lvlJc w:val="left"/>
      <w:pPr>
        <w:tabs>
          <w:tab w:val="num" w:pos="492"/>
        </w:tabs>
        <w:ind w:left="49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277"/>
        </w:tabs>
        <w:ind w:left="1277" w:hanging="197"/>
      </w:pPr>
      <w:rPr>
        <w:rFonts w:ascii="Calibri" w:eastAsia="Calibri" w:hAnsi="Calibri" w:cs="Calibri"/>
        <w:color w:val="000000"/>
        <w:position w:val="0"/>
        <w:sz w:val="22"/>
        <w:szCs w:val="22"/>
        <w:u w:color="000000"/>
      </w:rPr>
    </w:lvl>
    <w:lvl w:ilvl="2">
      <w:start w:val="1"/>
      <w:numFmt w:val="bullet"/>
      <w:lvlText w:val="▪"/>
      <w:lvlJc w:val="left"/>
      <w:pPr>
        <w:tabs>
          <w:tab w:val="num" w:pos="1997"/>
        </w:tabs>
        <w:ind w:left="1997" w:hanging="196"/>
      </w:pPr>
      <w:rPr>
        <w:rFonts w:ascii="Calibri" w:eastAsia="Calibri" w:hAnsi="Calibri" w:cs="Calibri"/>
        <w:color w:val="000000"/>
        <w:position w:val="0"/>
        <w:sz w:val="22"/>
        <w:szCs w:val="22"/>
        <w:u w:color="000000"/>
      </w:rPr>
    </w:lvl>
    <w:lvl w:ilvl="3">
      <w:start w:val="1"/>
      <w:numFmt w:val="bullet"/>
      <w:lvlText w:val="•"/>
      <w:lvlJc w:val="left"/>
      <w:pPr>
        <w:tabs>
          <w:tab w:val="num" w:pos="2716"/>
        </w:tabs>
        <w:ind w:left="2716" w:hanging="196"/>
      </w:pPr>
      <w:rPr>
        <w:rFonts w:ascii="Calibri" w:eastAsia="Calibri" w:hAnsi="Calibri" w:cs="Calibri"/>
        <w:color w:val="000000"/>
        <w:position w:val="0"/>
        <w:sz w:val="22"/>
        <w:szCs w:val="22"/>
        <w:u w:color="000000"/>
      </w:rPr>
    </w:lvl>
    <w:lvl w:ilvl="4">
      <w:start w:val="1"/>
      <w:numFmt w:val="bullet"/>
      <w:lvlText w:val="o"/>
      <w:lvlJc w:val="left"/>
      <w:pPr>
        <w:tabs>
          <w:tab w:val="num" w:pos="3436"/>
        </w:tabs>
        <w:ind w:left="3436" w:hanging="196"/>
      </w:pPr>
      <w:rPr>
        <w:rFonts w:ascii="Calibri" w:eastAsia="Calibri" w:hAnsi="Calibri" w:cs="Calibri"/>
        <w:color w:val="000000"/>
        <w:position w:val="0"/>
        <w:sz w:val="22"/>
        <w:szCs w:val="22"/>
        <w:u w:color="000000"/>
      </w:rPr>
    </w:lvl>
    <w:lvl w:ilvl="5">
      <w:start w:val="1"/>
      <w:numFmt w:val="bullet"/>
      <w:lvlText w:val="▪"/>
      <w:lvlJc w:val="left"/>
      <w:pPr>
        <w:tabs>
          <w:tab w:val="num" w:pos="4157"/>
        </w:tabs>
        <w:ind w:left="4157" w:hanging="196"/>
      </w:pPr>
      <w:rPr>
        <w:rFonts w:ascii="Calibri" w:eastAsia="Calibri" w:hAnsi="Calibri" w:cs="Calibri"/>
        <w:color w:val="000000"/>
        <w:position w:val="0"/>
        <w:sz w:val="22"/>
        <w:szCs w:val="22"/>
        <w:u w:color="000000"/>
      </w:rPr>
    </w:lvl>
    <w:lvl w:ilvl="6">
      <w:start w:val="1"/>
      <w:numFmt w:val="bullet"/>
      <w:lvlText w:val="•"/>
      <w:lvlJc w:val="left"/>
      <w:pPr>
        <w:tabs>
          <w:tab w:val="num" w:pos="4877"/>
        </w:tabs>
        <w:ind w:left="4877" w:hanging="196"/>
      </w:pPr>
      <w:rPr>
        <w:rFonts w:ascii="Calibri" w:eastAsia="Calibri" w:hAnsi="Calibri" w:cs="Calibri"/>
        <w:color w:val="000000"/>
        <w:position w:val="0"/>
        <w:sz w:val="22"/>
        <w:szCs w:val="22"/>
        <w:u w:color="000000"/>
      </w:rPr>
    </w:lvl>
    <w:lvl w:ilvl="7">
      <w:start w:val="1"/>
      <w:numFmt w:val="bullet"/>
      <w:lvlText w:val="o"/>
      <w:lvlJc w:val="left"/>
      <w:pPr>
        <w:tabs>
          <w:tab w:val="num" w:pos="5597"/>
        </w:tabs>
        <w:ind w:left="5597" w:hanging="197"/>
      </w:pPr>
      <w:rPr>
        <w:rFonts w:ascii="Calibri" w:eastAsia="Calibri" w:hAnsi="Calibri" w:cs="Calibri"/>
        <w:color w:val="000000"/>
        <w:position w:val="0"/>
        <w:sz w:val="22"/>
        <w:szCs w:val="22"/>
        <w:u w:color="000000"/>
      </w:rPr>
    </w:lvl>
    <w:lvl w:ilvl="8">
      <w:start w:val="1"/>
      <w:numFmt w:val="bullet"/>
      <w:lvlText w:val="▪"/>
      <w:lvlJc w:val="left"/>
      <w:pPr>
        <w:tabs>
          <w:tab w:val="num" w:pos="6317"/>
        </w:tabs>
        <w:ind w:left="6317" w:hanging="197"/>
      </w:pPr>
      <w:rPr>
        <w:rFonts w:ascii="Calibri" w:eastAsia="Calibri" w:hAnsi="Calibri" w:cs="Calibri"/>
        <w:color w:val="000000"/>
        <w:position w:val="0"/>
        <w:sz w:val="22"/>
        <w:szCs w:val="22"/>
        <w:u w:color="000000"/>
      </w:rPr>
    </w:lvl>
  </w:abstractNum>
  <w:abstractNum w:abstractNumId="13" w15:restartNumberingAfterBreak="0">
    <w:nsid w:val="41E81B4D"/>
    <w:multiLevelType w:val="multilevel"/>
    <w:tmpl w:val="3ABA82BC"/>
    <w:styleLink w:val="Lista21"/>
    <w:lvl w:ilvl="0">
      <w:numFmt w:val="bullet"/>
      <w:lvlText w:val="•"/>
      <w:lvlJc w:val="left"/>
      <w:pPr>
        <w:tabs>
          <w:tab w:val="num" w:pos="492"/>
        </w:tabs>
        <w:ind w:left="49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277"/>
        </w:tabs>
        <w:ind w:left="1277" w:hanging="197"/>
      </w:pPr>
      <w:rPr>
        <w:rFonts w:ascii="Calibri" w:eastAsia="Calibri" w:hAnsi="Calibri" w:cs="Calibri"/>
        <w:color w:val="000000"/>
        <w:position w:val="0"/>
        <w:sz w:val="22"/>
        <w:szCs w:val="22"/>
        <w:u w:color="000000"/>
      </w:rPr>
    </w:lvl>
    <w:lvl w:ilvl="2">
      <w:start w:val="1"/>
      <w:numFmt w:val="bullet"/>
      <w:lvlText w:val="▪"/>
      <w:lvlJc w:val="left"/>
      <w:pPr>
        <w:tabs>
          <w:tab w:val="num" w:pos="1997"/>
        </w:tabs>
        <w:ind w:left="1997" w:hanging="196"/>
      </w:pPr>
      <w:rPr>
        <w:rFonts w:ascii="Calibri" w:eastAsia="Calibri" w:hAnsi="Calibri" w:cs="Calibri"/>
        <w:color w:val="000000"/>
        <w:position w:val="0"/>
        <w:sz w:val="22"/>
        <w:szCs w:val="22"/>
        <w:u w:color="000000"/>
      </w:rPr>
    </w:lvl>
    <w:lvl w:ilvl="3">
      <w:start w:val="1"/>
      <w:numFmt w:val="bullet"/>
      <w:lvlText w:val="•"/>
      <w:lvlJc w:val="left"/>
      <w:pPr>
        <w:tabs>
          <w:tab w:val="num" w:pos="2716"/>
        </w:tabs>
        <w:ind w:left="2716" w:hanging="196"/>
      </w:pPr>
      <w:rPr>
        <w:rFonts w:ascii="Calibri" w:eastAsia="Calibri" w:hAnsi="Calibri" w:cs="Calibri"/>
        <w:color w:val="000000"/>
        <w:position w:val="0"/>
        <w:sz w:val="22"/>
        <w:szCs w:val="22"/>
        <w:u w:color="000000"/>
      </w:rPr>
    </w:lvl>
    <w:lvl w:ilvl="4">
      <w:start w:val="1"/>
      <w:numFmt w:val="bullet"/>
      <w:lvlText w:val="o"/>
      <w:lvlJc w:val="left"/>
      <w:pPr>
        <w:tabs>
          <w:tab w:val="num" w:pos="3436"/>
        </w:tabs>
        <w:ind w:left="3436" w:hanging="196"/>
      </w:pPr>
      <w:rPr>
        <w:rFonts w:ascii="Calibri" w:eastAsia="Calibri" w:hAnsi="Calibri" w:cs="Calibri"/>
        <w:color w:val="000000"/>
        <w:position w:val="0"/>
        <w:sz w:val="22"/>
        <w:szCs w:val="22"/>
        <w:u w:color="000000"/>
      </w:rPr>
    </w:lvl>
    <w:lvl w:ilvl="5">
      <w:start w:val="1"/>
      <w:numFmt w:val="bullet"/>
      <w:lvlText w:val="▪"/>
      <w:lvlJc w:val="left"/>
      <w:pPr>
        <w:tabs>
          <w:tab w:val="num" w:pos="4157"/>
        </w:tabs>
        <w:ind w:left="4157" w:hanging="196"/>
      </w:pPr>
      <w:rPr>
        <w:rFonts w:ascii="Calibri" w:eastAsia="Calibri" w:hAnsi="Calibri" w:cs="Calibri"/>
        <w:color w:val="000000"/>
        <w:position w:val="0"/>
        <w:sz w:val="22"/>
        <w:szCs w:val="22"/>
        <w:u w:color="000000"/>
      </w:rPr>
    </w:lvl>
    <w:lvl w:ilvl="6">
      <w:start w:val="1"/>
      <w:numFmt w:val="bullet"/>
      <w:lvlText w:val="•"/>
      <w:lvlJc w:val="left"/>
      <w:pPr>
        <w:tabs>
          <w:tab w:val="num" w:pos="4877"/>
        </w:tabs>
        <w:ind w:left="4877" w:hanging="196"/>
      </w:pPr>
      <w:rPr>
        <w:rFonts w:ascii="Calibri" w:eastAsia="Calibri" w:hAnsi="Calibri" w:cs="Calibri"/>
        <w:color w:val="000000"/>
        <w:position w:val="0"/>
        <w:sz w:val="22"/>
        <w:szCs w:val="22"/>
        <w:u w:color="000000"/>
      </w:rPr>
    </w:lvl>
    <w:lvl w:ilvl="7">
      <w:start w:val="1"/>
      <w:numFmt w:val="bullet"/>
      <w:lvlText w:val="o"/>
      <w:lvlJc w:val="left"/>
      <w:pPr>
        <w:tabs>
          <w:tab w:val="num" w:pos="5597"/>
        </w:tabs>
        <w:ind w:left="5597" w:hanging="197"/>
      </w:pPr>
      <w:rPr>
        <w:rFonts w:ascii="Calibri" w:eastAsia="Calibri" w:hAnsi="Calibri" w:cs="Calibri"/>
        <w:color w:val="000000"/>
        <w:position w:val="0"/>
        <w:sz w:val="22"/>
        <w:szCs w:val="22"/>
        <w:u w:color="000000"/>
      </w:rPr>
    </w:lvl>
    <w:lvl w:ilvl="8">
      <w:start w:val="1"/>
      <w:numFmt w:val="bullet"/>
      <w:lvlText w:val="▪"/>
      <w:lvlJc w:val="left"/>
      <w:pPr>
        <w:tabs>
          <w:tab w:val="num" w:pos="6317"/>
        </w:tabs>
        <w:ind w:left="6317" w:hanging="197"/>
      </w:pPr>
      <w:rPr>
        <w:rFonts w:ascii="Calibri" w:eastAsia="Calibri" w:hAnsi="Calibri" w:cs="Calibri"/>
        <w:color w:val="000000"/>
        <w:position w:val="0"/>
        <w:sz w:val="22"/>
        <w:szCs w:val="22"/>
        <w:u w:color="000000"/>
      </w:rPr>
    </w:lvl>
  </w:abstractNum>
  <w:abstractNum w:abstractNumId="14" w15:restartNumberingAfterBreak="0">
    <w:nsid w:val="4A700195"/>
    <w:multiLevelType w:val="hybridMultilevel"/>
    <w:tmpl w:val="C540B31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4BD61BD2"/>
    <w:multiLevelType w:val="multilevel"/>
    <w:tmpl w:val="FD789EDC"/>
    <w:lvl w:ilvl="0">
      <w:start w:val="1"/>
      <w:numFmt w:val="bullet"/>
      <w:lvlText w:val="•"/>
      <w:lvlJc w:val="left"/>
      <w:pPr>
        <w:tabs>
          <w:tab w:val="num" w:pos="492"/>
        </w:tabs>
        <w:ind w:left="492" w:hanging="132"/>
      </w:pPr>
      <w:rPr>
        <w:rFonts w:ascii="Calibri" w:eastAsia="Calibri" w:hAnsi="Calibri" w:cs="Calibri"/>
        <w:color w:val="000000"/>
        <w:position w:val="0"/>
        <w:sz w:val="22"/>
        <w:szCs w:val="22"/>
        <w:u w:color="000000"/>
      </w:rPr>
    </w:lvl>
    <w:lvl w:ilvl="1">
      <w:start w:val="1"/>
      <w:numFmt w:val="bullet"/>
      <w:lvlText w:val="o"/>
      <w:lvlJc w:val="left"/>
      <w:pPr>
        <w:tabs>
          <w:tab w:val="num" w:pos="1277"/>
        </w:tabs>
        <w:ind w:left="1277" w:hanging="197"/>
      </w:pPr>
      <w:rPr>
        <w:rFonts w:ascii="Calibri" w:eastAsia="Calibri" w:hAnsi="Calibri" w:cs="Calibri"/>
        <w:color w:val="000000"/>
        <w:position w:val="0"/>
        <w:sz w:val="22"/>
        <w:szCs w:val="22"/>
        <w:u w:color="000000"/>
      </w:rPr>
    </w:lvl>
    <w:lvl w:ilvl="2">
      <w:start w:val="1"/>
      <w:numFmt w:val="bullet"/>
      <w:lvlText w:val="▪"/>
      <w:lvlJc w:val="left"/>
      <w:pPr>
        <w:tabs>
          <w:tab w:val="num" w:pos="1997"/>
        </w:tabs>
        <w:ind w:left="1997" w:hanging="196"/>
      </w:pPr>
      <w:rPr>
        <w:rFonts w:ascii="Calibri" w:eastAsia="Calibri" w:hAnsi="Calibri" w:cs="Calibri"/>
        <w:color w:val="000000"/>
        <w:position w:val="0"/>
        <w:sz w:val="22"/>
        <w:szCs w:val="22"/>
        <w:u w:color="000000"/>
      </w:rPr>
    </w:lvl>
    <w:lvl w:ilvl="3">
      <w:start w:val="1"/>
      <w:numFmt w:val="bullet"/>
      <w:lvlText w:val="•"/>
      <w:lvlJc w:val="left"/>
      <w:pPr>
        <w:tabs>
          <w:tab w:val="num" w:pos="2716"/>
        </w:tabs>
        <w:ind w:left="2716" w:hanging="196"/>
      </w:pPr>
      <w:rPr>
        <w:rFonts w:ascii="Calibri" w:eastAsia="Calibri" w:hAnsi="Calibri" w:cs="Calibri"/>
        <w:color w:val="000000"/>
        <w:position w:val="0"/>
        <w:sz w:val="22"/>
        <w:szCs w:val="22"/>
        <w:u w:color="000000"/>
      </w:rPr>
    </w:lvl>
    <w:lvl w:ilvl="4">
      <w:start w:val="1"/>
      <w:numFmt w:val="bullet"/>
      <w:lvlText w:val="o"/>
      <w:lvlJc w:val="left"/>
      <w:pPr>
        <w:tabs>
          <w:tab w:val="num" w:pos="3436"/>
        </w:tabs>
        <w:ind w:left="3436" w:hanging="196"/>
      </w:pPr>
      <w:rPr>
        <w:rFonts w:ascii="Calibri" w:eastAsia="Calibri" w:hAnsi="Calibri" w:cs="Calibri"/>
        <w:color w:val="000000"/>
        <w:position w:val="0"/>
        <w:sz w:val="22"/>
        <w:szCs w:val="22"/>
        <w:u w:color="000000"/>
      </w:rPr>
    </w:lvl>
    <w:lvl w:ilvl="5">
      <w:start w:val="1"/>
      <w:numFmt w:val="bullet"/>
      <w:lvlText w:val="▪"/>
      <w:lvlJc w:val="left"/>
      <w:pPr>
        <w:tabs>
          <w:tab w:val="num" w:pos="4157"/>
        </w:tabs>
        <w:ind w:left="4157" w:hanging="196"/>
      </w:pPr>
      <w:rPr>
        <w:rFonts w:ascii="Calibri" w:eastAsia="Calibri" w:hAnsi="Calibri" w:cs="Calibri"/>
        <w:color w:val="000000"/>
        <w:position w:val="0"/>
        <w:sz w:val="22"/>
        <w:szCs w:val="22"/>
        <w:u w:color="000000"/>
      </w:rPr>
    </w:lvl>
    <w:lvl w:ilvl="6">
      <w:start w:val="1"/>
      <w:numFmt w:val="bullet"/>
      <w:lvlText w:val="•"/>
      <w:lvlJc w:val="left"/>
      <w:pPr>
        <w:tabs>
          <w:tab w:val="num" w:pos="4877"/>
        </w:tabs>
        <w:ind w:left="4877" w:hanging="196"/>
      </w:pPr>
      <w:rPr>
        <w:rFonts w:ascii="Calibri" w:eastAsia="Calibri" w:hAnsi="Calibri" w:cs="Calibri"/>
        <w:color w:val="000000"/>
        <w:position w:val="0"/>
        <w:sz w:val="22"/>
        <w:szCs w:val="22"/>
        <w:u w:color="000000"/>
      </w:rPr>
    </w:lvl>
    <w:lvl w:ilvl="7">
      <w:start w:val="1"/>
      <w:numFmt w:val="bullet"/>
      <w:lvlText w:val="o"/>
      <w:lvlJc w:val="left"/>
      <w:pPr>
        <w:tabs>
          <w:tab w:val="num" w:pos="5597"/>
        </w:tabs>
        <w:ind w:left="5597" w:hanging="197"/>
      </w:pPr>
      <w:rPr>
        <w:rFonts w:ascii="Calibri" w:eastAsia="Calibri" w:hAnsi="Calibri" w:cs="Calibri"/>
        <w:color w:val="000000"/>
        <w:position w:val="0"/>
        <w:sz w:val="22"/>
        <w:szCs w:val="22"/>
        <w:u w:color="000000"/>
      </w:rPr>
    </w:lvl>
    <w:lvl w:ilvl="8">
      <w:start w:val="1"/>
      <w:numFmt w:val="bullet"/>
      <w:lvlText w:val="▪"/>
      <w:lvlJc w:val="left"/>
      <w:pPr>
        <w:tabs>
          <w:tab w:val="num" w:pos="6317"/>
        </w:tabs>
        <w:ind w:left="6317" w:hanging="197"/>
      </w:pPr>
      <w:rPr>
        <w:rFonts w:ascii="Calibri" w:eastAsia="Calibri" w:hAnsi="Calibri" w:cs="Calibri"/>
        <w:color w:val="000000"/>
        <w:position w:val="0"/>
        <w:sz w:val="22"/>
        <w:szCs w:val="22"/>
        <w:u w:color="000000"/>
      </w:rPr>
    </w:lvl>
  </w:abstractNum>
  <w:abstractNum w:abstractNumId="16" w15:restartNumberingAfterBreak="0">
    <w:nsid w:val="60270004"/>
    <w:multiLevelType w:val="multilevel"/>
    <w:tmpl w:val="6D107C6E"/>
    <w:styleLink w:val="List1"/>
    <w:lvl w:ilvl="0">
      <w:numFmt w:val="bullet"/>
      <w:lvlText w:val="•"/>
      <w:lvlJc w:val="left"/>
      <w:pPr>
        <w:tabs>
          <w:tab w:val="num" w:pos="492"/>
        </w:tabs>
        <w:ind w:left="49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277"/>
        </w:tabs>
        <w:ind w:left="1277" w:hanging="197"/>
      </w:pPr>
      <w:rPr>
        <w:rFonts w:ascii="Calibri" w:eastAsia="Calibri" w:hAnsi="Calibri" w:cs="Calibri"/>
        <w:color w:val="000000"/>
        <w:position w:val="0"/>
        <w:sz w:val="22"/>
        <w:szCs w:val="22"/>
        <w:u w:color="000000"/>
      </w:rPr>
    </w:lvl>
    <w:lvl w:ilvl="2">
      <w:start w:val="1"/>
      <w:numFmt w:val="bullet"/>
      <w:lvlText w:val="▪"/>
      <w:lvlJc w:val="left"/>
      <w:pPr>
        <w:tabs>
          <w:tab w:val="num" w:pos="1997"/>
        </w:tabs>
        <w:ind w:left="1997" w:hanging="196"/>
      </w:pPr>
      <w:rPr>
        <w:rFonts w:ascii="Calibri" w:eastAsia="Calibri" w:hAnsi="Calibri" w:cs="Calibri"/>
        <w:color w:val="000000"/>
        <w:position w:val="0"/>
        <w:sz w:val="22"/>
        <w:szCs w:val="22"/>
        <w:u w:color="000000"/>
      </w:rPr>
    </w:lvl>
    <w:lvl w:ilvl="3">
      <w:start w:val="1"/>
      <w:numFmt w:val="bullet"/>
      <w:lvlText w:val="•"/>
      <w:lvlJc w:val="left"/>
      <w:pPr>
        <w:tabs>
          <w:tab w:val="num" w:pos="2716"/>
        </w:tabs>
        <w:ind w:left="2716" w:hanging="196"/>
      </w:pPr>
      <w:rPr>
        <w:rFonts w:ascii="Calibri" w:eastAsia="Calibri" w:hAnsi="Calibri" w:cs="Calibri"/>
        <w:color w:val="000000"/>
        <w:position w:val="0"/>
        <w:sz w:val="22"/>
        <w:szCs w:val="22"/>
        <w:u w:color="000000"/>
      </w:rPr>
    </w:lvl>
    <w:lvl w:ilvl="4">
      <w:start w:val="1"/>
      <w:numFmt w:val="bullet"/>
      <w:lvlText w:val="o"/>
      <w:lvlJc w:val="left"/>
      <w:pPr>
        <w:tabs>
          <w:tab w:val="num" w:pos="3436"/>
        </w:tabs>
        <w:ind w:left="3436" w:hanging="196"/>
      </w:pPr>
      <w:rPr>
        <w:rFonts w:ascii="Calibri" w:eastAsia="Calibri" w:hAnsi="Calibri" w:cs="Calibri"/>
        <w:color w:val="000000"/>
        <w:position w:val="0"/>
        <w:sz w:val="22"/>
        <w:szCs w:val="22"/>
        <w:u w:color="000000"/>
      </w:rPr>
    </w:lvl>
    <w:lvl w:ilvl="5">
      <w:start w:val="1"/>
      <w:numFmt w:val="bullet"/>
      <w:lvlText w:val="▪"/>
      <w:lvlJc w:val="left"/>
      <w:pPr>
        <w:tabs>
          <w:tab w:val="num" w:pos="4157"/>
        </w:tabs>
        <w:ind w:left="4157" w:hanging="196"/>
      </w:pPr>
      <w:rPr>
        <w:rFonts w:ascii="Calibri" w:eastAsia="Calibri" w:hAnsi="Calibri" w:cs="Calibri"/>
        <w:color w:val="000000"/>
        <w:position w:val="0"/>
        <w:sz w:val="22"/>
        <w:szCs w:val="22"/>
        <w:u w:color="000000"/>
      </w:rPr>
    </w:lvl>
    <w:lvl w:ilvl="6">
      <w:start w:val="1"/>
      <w:numFmt w:val="bullet"/>
      <w:lvlText w:val="•"/>
      <w:lvlJc w:val="left"/>
      <w:pPr>
        <w:tabs>
          <w:tab w:val="num" w:pos="4877"/>
        </w:tabs>
        <w:ind w:left="4877" w:hanging="196"/>
      </w:pPr>
      <w:rPr>
        <w:rFonts w:ascii="Calibri" w:eastAsia="Calibri" w:hAnsi="Calibri" w:cs="Calibri"/>
        <w:color w:val="000000"/>
        <w:position w:val="0"/>
        <w:sz w:val="22"/>
        <w:szCs w:val="22"/>
        <w:u w:color="000000"/>
      </w:rPr>
    </w:lvl>
    <w:lvl w:ilvl="7">
      <w:start w:val="1"/>
      <w:numFmt w:val="bullet"/>
      <w:lvlText w:val="o"/>
      <w:lvlJc w:val="left"/>
      <w:pPr>
        <w:tabs>
          <w:tab w:val="num" w:pos="5597"/>
        </w:tabs>
        <w:ind w:left="5597" w:hanging="197"/>
      </w:pPr>
      <w:rPr>
        <w:rFonts w:ascii="Calibri" w:eastAsia="Calibri" w:hAnsi="Calibri" w:cs="Calibri"/>
        <w:color w:val="000000"/>
        <w:position w:val="0"/>
        <w:sz w:val="22"/>
        <w:szCs w:val="22"/>
        <w:u w:color="000000"/>
      </w:rPr>
    </w:lvl>
    <w:lvl w:ilvl="8">
      <w:start w:val="1"/>
      <w:numFmt w:val="bullet"/>
      <w:lvlText w:val="▪"/>
      <w:lvlJc w:val="left"/>
      <w:pPr>
        <w:tabs>
          <w:tab w:val="num" w:pos="6317"/>
        </w:tabs>
        <w:ind w:left="6317" w:hanging="197"/>
      </w:pPr>
      <w:rPr>
        <w:rFonts w:ascii="Calibri" w:eastAsia="Calibri" w:hAnsi="Calibri" w:cs="Calibri"/>
        <w:color w:val="000000"/>
        <w:position w:val="0"/>
        <w:sz w:val="22"/>
        <w:szCs w:val="22"/>
        <w:u w:color="000000"/>
      </w:rPr>
    </w:lvl>
  </w:abstractNum>
  <w:abstractNum w:abstractNumId="17" w15:restartNumberingAfterBreak="0">
    <w:nsid w:val="61011C4C"/>
    <w:multiLevelType w:val="multilevel"/>
    <w:tmpl w:val="B2145546"/>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8" w15:restartNumberingAfterBreak="0">
    <w:nsid w:val="64362CDE"/>
    <w:multiLevelType w:val="multilevel"/>
    <w:tmpl w:val="F64AFCAC"/>
    <w:lvl w:ilvl="0">
      <w:start w:val="1"/>
      <w:numFmt w:val="bullet"/>
      <w:lvlText w:val="•"/>
      <w:lvlJc w:val="left"/>
      <w:pPr>
        <w:tabs>
          <w:tab w:val="num" w:pos="492"/>
        </w:tabs>
        <w:ind w:left="492" w:hanging="132"/>
      </w:pPr>
      <w:rPr>
        <w:rFonts w:ascii="Calibri" w:eastAsia="Calibri" w:hAnsi="Calibri" w:cs="Calibri"/>
        <w:color w:val="000000"/>
        <w:position w:val="0"/>
        <w:sz w:val="22"/>
        <w:szCs w:val="22"/>
        <w:u w:color="000000"/>
      </w:rPr>
    </w:lvl>
    <w:lvl w:ilvl="1">
      <w:start w:val="1"/>
      <w:numFmt w:val="bullet"/>
      <w:lvlText w:val="o"/>
      <w:lvlJc w:val="left"/>
      <w:pPr>
        <w:tabs>
          <w:tab w:val="num" w:pos="1277"/>
        </w:tabs>
        <w:ind w:left="1277" w:hanging="197"/>
      </w:pPr>
      <w:rPr>
        <w:rFonts w:ascii="Calibri" w:eastAsia="Calibri" w:hAnsi="Calibri" w:cs="Calibri"/>
        <w:color w:val="000000"/>
        <w:position w:val="0"/>
        <w:sz w:val="22"/>
        <w:szCs w:val="22"/>
        <w:u w:color="000000"/>
      </w:rPr>
    </w:lvl>
    <w:lvl w:ilvl="2">
      <w:start w:val="1"/>
      <w:numFmt w:val="bullet"/>
      <w:lvlText w:val="▪"/>
      <w:lvlJc w:val="left"/>
      <w:pPr>
        <w:tabs>
          <w:tab w:val="num" w:pos="1997"/>
        </w:tabs>
        <w:ind w:left="1997" w:hanging="196"/>
      </w:pPr>
      <w:rPr>
        <w:rFonts w:ascii="Calibri" w:eastAsia="Calibri" w:hAnsi="Calibri" w:cs="Calibri"/>
        <w:color w:val="000000"/>
        <w:position w:val="0"/>
        <w:sz w:val="22"/>
        <w:szCs w:val="22"/>
        <w:u w:color="000000"/>
      </w:rPr>
    </w:lvl>
    <w:lvl w:ilvl="3">
      <w:start w:val="1"/>
      <w:numFmt w:val="bullet"/>
      <w:lvlText w:val="•"/>
      <w:lvlJc w:val="left"/>
      <w:pPr>
        <w:tabs>
          <w:tab w:val="num" w:pos="2716"/>
        </w:tabs>
        <w:ind w:left="2716" w:hanging="196"/>
      </w:pPr>
      <w:rPr>
        <w:rFonts w:ascii="Calibri" w:eastAsia="Calibri" w:hAnsi="Calibri" w:cs="Calibri"/>
        <w:color w:val="000000"/>
        <w:position w:val="0"/>
        <w:sz w:val="22"/>
        <w:szCs w:val="22"/>
        <w:u w:color="000000"/>
      </w:rPr>
    </w:lvl>
    <w:lvl w:ilvl="4">
      <w:start w:val="1"/>
      <w:numFmt w:val="bullet"/>
      <w:lvlText w:val="o"/>
      <w:lvlJc w:val="left"/>
      <w:pPr>
        <w:tabs>
          <w:tab w:val="num" w:pos="3436"/>
        </w:tabs>
        <w:ind w:left="3436" w:hanging="196"/>
      </w:pPr>
      <w:rPr>
        <w:rFonts w:ascii="Calibri" w:eastAsia="Calibri" w:hAnsi="Calibri" w:cs="Calibri"/>
        <w:color w:val="000000"/>
        <w:position w:val="0"/>
        <w:sz w:val="22"/>
        <w:szCs w:val="22"/>
        <w:u w:color="000000"/>
      </w:rPr>
    </w:lvl>
    <w:lvl w:ilvl="5">
      <w:start w:val="1"/>
      <w:numFmt w:val="bullet"/>
      <w:lvlText w:val="▪"/>
      <w:lvlJc w:val="left"/>
      <w:pPr>
        <w:tabs>
          <w:tab w:val="num" w:pos="4157"/>
        </w:tabs>
        <w:ind w:left="4157" w:hanging="196"/>
      </w:pPr>
      <w:rPr>
        <w:rFonts w:ascii="Calibri" w:eastAsia="Calibri" w:hAnsi="Calibri" w:cs="Calibri"/>
        <w:color w:val="000000"/>
        <w:position w:val="0"/>
        <w:sz w:val="22"/>
        <w:szCs w:val="22"/>
        <w:u w:color="000000"/>
      </w:rPr>
    </w:lvl>
    <w:lvl w:ilvl="6">
      <w:start w:val="1"/>
      <w:numFmt w:val="bullet"/>
      <w:lvlText w:val="•"/>
      <w:lvlJc w:val="left"/>
      <w:pPr>
        <w:tabs>
          <w:tab w:val="num" w:pos="4877"/>
        </w:tabs>
        <w:ind w:left="4877" w:hanging="196"/>
      </w:pPr>
      <w:rPr>
        <w:rFonts w:ascii="Calibri" w:eastAsia="Calibri" w:hAnsi="Calibri" w:cs="Calibri"/>
        <w:color w:val="000000"/>
        <w:position w:val="0"/>
        <w:sz w:val="22"/>
        <w:szCs w:val="22"/>
        <w:u w:color="000000"/>
      </w:rPr>
    </w:lvl>
    <w:lvl w:ilvl="7">
      <w:start w:val="1"/>
      <w:numFmt w:val="bullet"/>
      <w:lvlText w:val="o"/>
      <w:lvlJc w:val="left"/>
      <w:pPr>
        <w:tabs>
          <w:tab w:val="num" w:pos="5597"/>
        </w:tabs>
        <w:ind w:left="5597" w:hanging="197"/>
      </w:pPr>
      <w:rPr>
        <w:rFonts w:ascii="Calibri" w:eastAsia="Calibri" w:hAnsi="Calibri" w:cs="Calibri"/>
        <w:color w:val="000000"/>
        <w:position w:val="0"/>
        <w:sz w:val="22"/>
        <w:szCs w:val="22"/>
        <w:u w:color="000000"/>
      </w:rPr>
    </w:lvl>
    <w:lvl w:ilvl="8">
      <w:start w:val="1"/>
      <w:numFmt w:val="bullet"/>
      <w:lvlText w:val="▪"/>
      <w:lvlJc w:val="left"/>
      <w:pPr>
        <w:tabs>
          <w:tab w:val="num" w:pos="6317"/>
        </w:tabs>
        <w:ind w:left="6317" w:hanging="197"/>
      </w:pPr>
      <w:rPr>
        <w:rFonts w:ascii="Calibri" w:eastAsia="Calibri" w:hAnsi="Calibri" w:cs="Calibri"/>
        <w:color w:val="000000"/>
        <w:position w:val="0"/>
        <w:sz w:val="22"/>
        <w:szCs w:val="22"/>
        <w:u w:color="000000"/>
      </w:rPr>
    </w:lvl>
  </w:abstractNum>
  <w:abstractNum w:abstractNumId="19" w15:restartNumberingAfterBreak="0">
    <w:nsid w:val="65704455"/>
    <w:multiLevelType w:val="multilevel"/>
    <w:tmpl w:val="8CE0F636"/>
    <w:lvl w:ilvl="0">
      <w:start w:val="1"/>
      <w:numFmt w:val="bullet"/>
      <w:lvlText w:val="•"/>
      <w:lvlJc w:val="left"/>
      <w:pPr>
        <w:tabs>
          <w:tab w:val="num" w:pos="492"/>
        </w:tabs>
        <w:ind w:left="492" w:hanging="132"/>
      </w:pPr>
      <w:rPr>
        <w:rFonts w:ascii="Calibri" w:eastAsia="Calibri" w:hAnsi="Calibri" w:cs="Calibri"/>
        <w:color w:val="000000"/>
        <w:position w:val="0"/>
        <w:sz w:val="22"/>
        <w:szCs w:val="22"/>
        <w:u w:color="000000"/>
      </w:rPr>
    </w:lvl>
    <w:lvl w:ilvl="1">
      <w:start w:val="1"/>
      <w:numFmt w:val="bullet"/>
      <w:lvlText w:val="o"/>
      <w:lvlJc w:val="left"/>
      <w:pPr>
        <w:tabs>
          <w:tab w:val="num" w:pos="1277"/>
        </w:tabs>
        <w:ind w:left="1277" w:hanging="197"/>
      </w:pPr>
      <w:rPr>
        <w:rFonts w:ascii="Calibri" w:eastAsia="Calibri" w:hAnsi="Calibri" w:cs="Calibri"/>
        <w:color w:val="000000"/>
        <w:position w:val="0"/>
        <w:sz w:val="22"/>
        <w:szCs w:val="22"/>
        <w:u w:color="000000"/>
      </w:rPr>
    </w:lvl>
    <w:lvl w:ilvl="2">
      <w:start w:val="1"/>
      <w:numFmt w:val="bullet"/>
      <w:lvlText w:val="▪"/>
      <w:lvlJc w:val="left"/>
      <w:pPr>
        <w:tabs>
          <w:tab w:val="num" w:pos="1997"/>
        </w:tabs>
        <w:ind w:left="1997" w:hanging="196"/>
      </w:pPr>
      <w:rPr>
        <w:rFonts w:ascii="Calibri" w:eastAsia="Calibri" w:hAnsi="Calibri" w:cs="Calibri"/>
        <w:color w:val="000000"/>
        <w:position w:val="0"/>
        <w:sz w:val="22"/>
        <w:szCs w:val="22"/>
        <w:u w:color="000000"/>
      </w:rPr>
    </w:lvl>
    <w:lvl w:ilvl="3">
      <w:start w:val="1"/>
      <w:numFmt w:val="bullet"/>
      <w:lvlText w:val="•"/>
      <w:lvlJc w:val="left"/>
      <w:pPr>
        <w:tabs>
          <w:tab w:val="num" w:pos="2716"/>
        </w:tabs>
        <w:ind w:left="2716" w:hanging="196"/>
      </w:pPr>
      <w:rPr>
        <w:rFonts w:ascii="Calibri" w:eastAsia="Calibri" w:hAnsi="Calibri" w:cs="Calibri"/>
        <w:color w:val="000000"/>
        <w:position w:val="0"/>
        <w:sz w:val="22"/>
        <w:szCs w:val="22"/>
        <w:u w:color="000000"/>
      </w:rPr>
    </w:lvl>
    <w:lvl w:ilvl="4">
      <w:start w:val="1"/>
      <w:numFmt w:val="bullet"/>
      <w:lvlText w:val="o"/>
      <w:lvlJc w:val="left"/>
      <w:pPr>
        <w:tabs>
          <w:tab w:val="num" w:pos="3436"/>
        </w:tabs>
        <w:ind w:left="3436" w:hanging="196"/>
      </w:pPr>
      <w:rPr>
        <w:rFonts w:ascii="Calibri" w:eastAsia="Calibri" w:hAnsi="Calibri" w:cs="Calibri"/>
        <w:color w:val="000000"/>
        <w:position w:val="0"/>
        <w:sz w:val="22"/>
        <w:szCs w:val="22"/>
        <w:u w:color="000000"/>
      </w:rPr>
    </w:lvl>
    <w:lvl w:ilvl="5">
      <w:start w:val="1"/>
      <w:numFmt w:val="bullet"/>
      <w:lvlText w:val="▪"/>
      <w:lvlJc w:val="left"/>
      <w:pPr>
        <w:tabs>
          <w:tab w:val="num" w:pos="4157"/>
        </w:tabs>
        <w:ind w:left="4157" w:hanging="196"/>
      </w:pPr>
      <w:rPr>
        <w:rFonts w:ascii="Calibri" w:eastAsia="Calibri" w:hAnsi="Calibri" w:cs="Calibri"/>
        <w:color w:val="000000"/>
        <w:position w:val="0"/>
        <w:sz w:val="22"/>
        <w:szCs w:val="22"/>
        <w:u w:color="000000"/>
      </w:rPr>
    </w:lvl>
    <w:lvl w:ilvl="6">
      <w:start w:val="1"/>
      <w:numFmt w:val="bullet"/>
      <w:lvlText w:val="•"/>
      <w:lvlJc w:val="left"/>
      <w:pPr>
        <w:tabs>
          <w:tab w:val="num" w:pos="4877"/>
        </w:tabs>
        <w:ind w:left="4877" w:hanging="196"/>
      </w:pPr>
      <w:rPr>
        <w:rFonts w:ascii="Calibri" w:eastAsia="Calibri" w:hAnsi="Calibri" w:cs="Calibri"/>
        <w:color w:val="000000"/>
        <w:position w:val="0"/>
        <w:sz w:val="22"/>
        <w:szCs w:val="22"/>
        <w:u w:color="000000"/>
      </w:rPr>
    </w:lvl>
    <w:lvl w:ilvl="7">
      <w:start w:val="1"/>
      <w:numFmt w:val="bullet"/>
      <w:lvlText w:val="o"/>
      <w:lvlJc w:val="left"/>
      <w:pPr>
        <w:tabs>
          <w:tab w:val="num" w:pos="5597"/>
        </w:tabs>
        <w:ind w:left="5597" w:hanging="197"/>
      </w:pPr>
      <w:rPr>
        <w:rFonts w:ascii="Calibri" w:eastAsia="Calibri" w:hAnsi="Calibri" w:cs="Calibri"/>
        <w:color w:val="000000"/>
        <w:position w:val="0"/>
        <w:sz w:val="22"/>
        <w:szCs w:val="22"/>
        <w:u w:color="000000"/>
      </w:rPr>
    </w:lvl>
    <w:lvl w:ilvl="8">
      <w:start w:val="1"/>
      <w:numFmt w:val="bullet"/>
      <w:lvlText w:val="▪"/>
      <w:lvlJc w:val="left"/>
      <w:pPr>
        <w:tabs>
          <w:tab w:val="num" w:pos="6317"/>
        </w:tabs>
        <w:ind w:left="6317" w:hanging="197"/>
      </w:pPr>
      <w:rPr>
        <w:rFonts w:ascii="Calibri" w:eastAsia="Calibri" w:hAnsi="Calibri" w:cs="Calibri"/>
        <w:color w:val="000000"/>
        <w:position w:val="0"/>
        <w:sz w:val="22"/>
        <w:szCs w:val="22"/>
        <w:u w:color="000000"/>
      </w:rPr>
    </w:lvl>
  </w:abstractNum>
  <w:abstractNum w:abstractNumId="20" w15:restartNumberingAfterBreak="0">
    <w:nsid w:val="6B252B36"/>
    <w:multiLevelType w:val="multilevel"/>
    <w:tmpl w:val="FCD4180A"/>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21" w15:restartNumberingAfterBreak="0">
    <w:nsid w:val="78FC2CDB"/>
    <w:multiLevelType w:val="multilevel"/>
    <w:tmpl w:val="1F4CE8B6"/>
    <w:styleLink w:val="Lista41"/>
    <w:lvl w:ilvl="0">
      <w:numFmt w:val="bullet"/>
      <w:lvlText w:val="•"/>
      <w:lvlJc w:val="left"/>
      <w:pPr>
        <w:tabs>
          <w:tab w:val="num" w:pos="492"/>
        </w:tabs>
        <w:ind w:left="49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277"/>
        </w:tabs>
        <w:ind w:left="1277" w:hanging="197"/>
      </w:pPr>
      <w:rPr>
        <w:rFonts w:ascii="Calibri" w:eastAsia="Calibri" w:hAnsi="Calibri" w:cs="Calibri"/>
        <w:color w:val="000000"/>
        <w:position w:val="0"/>
        <w:sz w:val="22"/>
        <w:szCs w:val="22"/>
        <w:u w:color="000000"/>
      </w:rPr>
    </w:lvl>
    <w:lvl w:ilvl="2">
      <w:start w:val="1"/>
      <w:numFmt w:val="bullet"/>
      <w:lvlText w:val="▪"/>
      <w:lvlJc w:val="left"/>
      <w:pPr>
        <w:tabs>
          <w:tab w:val="num" w:pos="1997"/>
        </w:tabs>
        <w:ind w:left="1997" w:hanging="196"/>
      </w:pPr>
      <w:rPr>
        <w:rFonts w:ascii="Calibri" w:eastAsia="Calibri" w:hAnsi="Calibri" w:cs="Calibri"/>
        <w:color w:val="000000"/>
        <w:position w:val="0"/>
        <w:sz w:val="22"/>
        <w:szCs w:val="22"/>
        <w:u w:color="000000"/>
      </w:rPr>
    </w:lvl>
    <w:lvl w:ilvl="3">
      <w:start w:val="1"/>
      <w:numFmt w:val="bullet"/>
      <w:lvlText w:val="•"/>
      <w:lvlJc w:val="left"/>
      <w:pPr>
        <w:tabs>
          <w:tab w:val="num" w:pos="2716"/>
        </w:tabs>
        <w:ind w:left="2716" w:hanging="196"/>
      </w:pPr>
      <w:rPr>
        <w:rFonts w:ascii="Calibri" w:eastAsia="Calibri" w:hAnsi="Calibri" w:cs="Calibri"/>
        <w:color w:val="000000"/>
        <w:position w:val="0"/>
        <w:sz w:val="22"/>
        <w:szCs w:val="22"/>
        <w:u w:color="000000"/>
      </w:rPr>
    </w:lvl>
    <w:lvl w:ilvl="4">
      <w:start w:val="1"/>
      <w:numFmt w:val="bullet"/>
      <w:lvlText w:val="o"/>
      <w:lvlJc w:val="left"/>
      <w:pPr>
        <w:tabs>
          <w:tab w:val="num" w:pos="3436"/>
        </w:tabs>
        <w:ind w:left="3436" w:hanging="196"/>
      </w:pPr>
      <w:rPr>
        <w:rFonts w:ascii="Calibri" w:eastAsia="Calibri" w:hAnsi="Calibri" w:cs="Calibri"/>
        <w:color w:val="000000"/>
        <w:position w:val="0"/>
        <w:sz w:val="22"/>
        <w:szCs w:val="22"/>
        <w:u w:color="000000"/>
      </w:rPr>
    </w:lvl>
    <w:lvl w:ilvl="5">
      <w:start w:val="1"/>
      <w:numFmt w:val="bullet"/>
      <w:lvlText w:val="▪"/>
      <w:lvlJc w:val="left"/>
      <w:pPr>
        <w:tabs>
          <w:tab w:val="num" w:pos="4157"/>
        </w:tabs>
        <w:ind w:left="4157" w:hanging="196"/>
      </w:pPr>
      <w:rPr>
        <w:rFonts w:ascii="Calibri" w:eastAsia="Calibri" w:hAnsi="Calibri" w:cs="Calibri"/>
        <w:color w:val="000000"/>
        <w:position w:val="0"/>
        <w:sz w:val="22"/>
        <w:szCs w:val="22"/>
        <w:u w:color="000000"/>
      </w:rPr>
    </w:lvl>
    <w:lvl w:ilvl="6">
      <w:start w:val="1"/>
      <w:numFmt w:val="bullet"/>
      <w:lvlText w:val="•"/>
      <w:lvlJc w:val="left"/>
      <w:pPr>
        <w:tabs>
          <w:tab w:val="num" w:pos="4877"/>
        </w:tabs>
        <w:ind w:left="4877" w:hanging="196"/>
      </w:pPr>
      <w:rPr>
        <w:rFonts w:ascii="Calibri" w:eastAsia="Calibri" w:hAnsi="Calibri" w:cs="Calibri"/>
        <w:color w:val="000000"/>
        <w:position w:val="0"/>
        <w:sz w:val="22"/>
        <w:szCs w:val="22"/>
        <w:u w:color="000000"/>
      </w:rPr>
    </w:lvl>
    <w:lvl w:ilvl="7">
      <w:start w:val="1"/>
      <w:numFmt w:val="bullet"/>
      <w:lvlText w:val="o"/>
      <w:lvlJc w:val="left"/>
      <w:pPr>
        <w:tabs>
          <w:tab w:val="num" w:pos="5597"/>
        </w:tabs>
        <w:ind w:left="5597" w:hanging="197"/>
      </w:pPr>
      <w:rPr>
        <w:rFonts w:ascii="Calibri" w:eastAsia="Calibri" w:hAnsi="Calibri" w:cs="Calibri"/>
        <w:color w:val="000000"/>
        <w:position w:val="0"/>
        <w:sz w:val="22"/>
        <w:szCs w:val="22"/>
        <w:u w:color="000000"/>
      </w:rPr>
    </w:lvl>
    <w:lvl w:ilvl="8">
      <w:start w:val="1"/>
      <w:numFmt w:val="bullet"/>
      <w:lvlText w:val="▪"/>
      <w:lvlJc w:val="left"/>
      <w:pPr>
        <w:tabs>
          <w:tab w:val="num" w:pos="6317"/>
        </w:tabs>
        <w:ind w:left="6317" w:hanging="197"/>
      </w:pPr>
      <w:rPr>
        <w:rFonts w:ascii="Calibri" w:eastAsia="Calibri" w:hAnsi="Calibri" w:cs="Calibri"/>
        <w:color w:val="000000"/>
        <w:position w:val="0"/>
        <w:sz w:val="22"/>
        <w:szCs w:val="22"/>
        <w:u w:color="000000"/>
      </w:rPr>
    </w:lvl>
  </w:abstractNum>
  <w:num w:numId="1">
    <w:abstractNumId w:val="15"/>
  </w:num>
  <w:num w:numId="2">
    <w:abstractNumId w:val="0"/>
  </w:num>
  <w:num w:numId="3">
    <w:abstractNumId w:val="12"/>
  </w:num>
  <w:num w:numId="4">
    <w:abstractNumId w:val="18"/>
  </w:num>
  <w:num w:numId="5">
    <w:abstractNumId w:val="20"/>
  </w:num>
  <w:num w:numId="6">
    <w:abstractNumId w:val="16"/>
  </w:num>
  <w:num w:numId="7">
    <w:abstractNumId w:val="7"/>
  </w:num>
  <w:num w:numId="8">
    <w:abstractNumId w:val="8"/>
  </w:num>
  <w:num w:numId="9">
    <w:abstractNumId w:val="13"/>
  </w:num>
  <w:num w:numId="10">
    <w:abstractNumId w:val="19"/>
  </w:num>
  <w:num w:numId="11">
    <w:abstractNumId w:val="4"/>
  </w:num>
  <w:num w:numId="12">
    <w:abstractNumId w:val="6"/>
  </w:num>
  <w:num w:numId="13">
    <w:abstractNumId w:val="9"/>
  </w:num>
  <w:num w:numId="14">
    <w:abstractNumId w:val="17"/>
  </w:num>
  <w:num w:numId="15">
    <w:abstractNumId w:val="21"/>
  </w:num>
  <w:num w:numId="16">
    <w:abstractNumId w:val="5"/>
  </w:num>
  <w:num w:numId="17">
    <w:abstractNumId w:val="3"/>
  </w:num>
  <w:num w:numId="18">
    <w:abstractNumId w:val="10"/>
  </w:num>
  <w:num w:numId="19">
    <w:abstractNumId w:val="11"/>
  </w:num>
  <w:num w:numId="20">
    <w:abstractNumId w:val="14"/>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6A9"/>
    <w:rsid w:val="0003632E"/>
    <w:rsid w:val="000F42A6"/>
    <w:rsid w:val="00131049"/>
    <w:rsid w:val="00177BB1"/>
    <w:rsid w:val="001B221F"/>
    <w:rsid w:val="001D66BC"/>
    <w:rsid w:val="001D738C"/>
    <w:rsid w:val="002014BE"/>
    <w:rsid w:val="0023314E"/>
    <w:rsid w:val="00240E4E"/>
    <w:rsid w:val="002A796C"/>
    <w:rsid w:val="0038685C"/>
    <w:rsid w:val="00391072"/>
    <w:rsid w:val="003F6CFD"/>
    <w:rsid w:val="00445C57"/>
    <w:rsid w:val="004654E8"/>
    <w:rsid w:val="004802E7"/>
    <w:rsid w:val="00487B72"/>
    <w:rsid w:val="004A0914"/>
    <w:rsid w:val="004C2F9B"/>
    <w:rsid w:val="004D5FB9"/>
    <w:rsid w:val="004E4F1E"/>
    <w:rsid w:val="00521D15"/>
    <w:rsid w:val="006050C6"/>
    <w:rsid w:val="00607F38"/>
    <w:rsid w:val="00614D12"/>
    <w:rsid w:val="00671BD5"/>
    <w:rsid w:val="006C642D"/>
    <w:rsid w:val="006D0F42"/>
    <w:rsid w:val="006D11EE"/>
    <w:rsid w:val="006F03E0"/>
    <w:rsid w:val="00730B66"/>
    <w:rsid w:val="0073482E"/>
    <w:rsid w:val="00781F9B"/>
    <w:rsid w:val="007D2AD7"/>
    <w:rsid w:val="00821808"/>
    <w:rsid w:val="008409A2"/>
    <w:rsid w:val="008B6A6E"/>
    <w:rsid w:val="00950373"/>
    <w:rsid w:val="00986AE9"/>
    <w:rsid w:val="009962DE"/>
    <w:rsid w:val="009A561D"/>
    <w:rsid w:val="009B596B"/>
    <w:rsid w:val="009C1447"/>
    <w:rsid w:val="009C5A8A"/>
    <w:rsid w:val="00A023F8"/>
    <w:rsid w:val="00A51E71"/>
    <w:rsid w:val="00AB0ED0"/>
    <w:rsid w:val="00AC1E7B"/>
    <w:rsid w:val="00AD1BB7"/>
    <w:rsid w:val="00B41988"/>
    <w:rsid w:val="00B47BA7"/>
    <w:rsid w:val="00BA02F5"/>
    <w:rsid w:val="00BF1B4F"/>
    <w:rsid w:val="00C153C8"/>
    <w:rsid w:val="00C22775"/>
    <w:rsid w:val="00C23B21"/>
    <w:rsid w:val="00C516A9"/>
    <w:rsid w:val="00C72D2C"/>
    <w:rsid w:val="00CA4DFB"/>
    <w:rsid w:val="00D00782"/>
    <w:rsid w:val="00D33972"/>
    <w:rsid w:val="00D73191"/>
    <w:rsid w:val="00DC6E22"/>
    <w:rsid w:val="00DD33BC"/>
    <w:rsid w:val="00DD3E58"/>
    <w:rsid w:val="00E259F1"/>
    <w:rsid w:val="00E25FF6"/>
    <w:rsid w:val="00E50B20"/>
    <w:rsid w:val="00EF5C4C"/>
    <w:rsid w:val="00F17EBC"/>
    <w:rsid w:val="00F270DA"/>
    <w:rsid w:val="00F47548"/>
    <w:rsid w:val="00F91FDB"/>
    <w:rsid w:val="00F95CA0"/>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B708"/>
  <w15:docId w15:val="{01927441-D83B-45EC-B22B-239A8A8E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o"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Rubrik1">
    <w:name w:val="heading 1"/>
    <w:next w:val="Brdtext"/>
    <w:pPr>
      <w:keepNext/>
      <w:keepLines/>
      <w:spacing w:before="480"/>
      <w:outlineLvl w:val="0"/>
    </w:pPr>
    <w:rPr>
      <w:rFonts w:ascii="Helvetica" w:hAnsi="Arial Unicode MS" w:cs="Arial Unicode MS"/>
      <w:b/>
      <w:bCs/>
      <w:color w:val="2F759E"/>
      <w:sz w:val="28"/>
      <w:szCs w:val="28"/>
      <w:u w:color="2F759E"/>
      <w:lang w:val="en-US"/>
    </w:rPr>
  </w:style>
  <w:style w:type="paragraph" w:styleId="Rubrik3">
    <w:name w:val="heading 3"/>
    <w:next w:val="Brdtext"/>
    <w:pPr>
      <w:keepNext/>
      <w:keepLines/>
      <w:spacing w:before="200"/>
      <w:outlineLvl w:val="2"/>
    </w:pPr>
    <w:rPr>
      <w:rFonts w:ascii="Helvetica" w:hAnsi="Arial Unicode MS" w:cs="Arial Unicode MS"/>
      <w:b/>
      <w:bCs/>
      <w:color w:val="499BC9"/>
      <w:sz w:val="24"/>
      <w:szCs w:val="24"/>
      <w:u w:color="499BC9"/>
      <w:lang w:val="en-US"/>
    </w:rPr>
  </w:style>
  <w:style w:type="paragraph" w:styleId="Rubrik4">
    <w:name w:val="heading 4"/>
    <w:next w:val="Brdtext"/>
    <w:pPr>
      <w:keepNext/>
      <w:keepLines/>
      <w:spacing w:before="200"/>
      <w:outlineLvl w:val="3"/>
    </w:pPr>
    <w:rPr>
      <w:rFonts w:ascii="Helvetica" w:hAnsi="Arial Unicode MS" w:cs="Arial Unicode MS"/>
      <w:b/>
      <w:bCs/>
      <w:i/>
      <w:iCs/>
      <w:color w:val="499BC9"/>
      <w:sz w:val="24"/>
      <w:szCs w:val="24"/>
      <w:u w:color="499BC9"/>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Arial Unicode MS" w:cs="Arial Unicode MS"/>
      <w:color w:val="000000"/>
      <w:sz w:val="24"/>
      <w:szCs w:val="24"/>
    </w:rPr>
  </w:style>
  <w:style w:type="paragraph" w:styleId="Rubrik">
    <w:name w:val="Title"/>
    <w:pPr>
      <w:suppressAutoHyphens/>
      <w:spacing w:before="320" w:line="216" w:lineRule="auto"/>
      <w:jc w:val="center"/>
      <w:outlineLvl w:val="0"/>
    </w:pPr>
    <w:rPr>
      <w:rFonts w:hAnsi="Arial Unicode MS" w:cs="Arial Unicode MS"/>
      <w:color w:val="D93E2B"/>
      <w:sz w:val="140"/>
      <w:szCs w:val="140"/>
      <w:u w:color="D93E2B"/>
    </w:rPr>
  </w:style>
  <w:style w:type="paragraph" w:styleId="Brdtext">
    <w:name w:val="Body Text"/>
    <w:rPr>
      <w:rFonts w:hAnsi="Arial Unicode MS" w:cs="Arial Unicode MS"/>
      <w:color w:val="000000"/>
      <w:sz w:val="24"/>
      <w:szCs w:val="24"/>
      <w:u w:color="000000"/>
    </w:rPr>
  </w:style>
  <w:style w:type="paragraph" w:customStyle="1" w:styleId="Bullets">
    <w:name w:val="Bullets"/>
    <w:pPr>
      <w:suppressAutoHyphens/>
      <w:spacing w:before="360"/>
      <w:outlineLvl w:val="0"/>
    </w:pPr>
    <w:rPr>
      <w:rFonts w:ascii="Palatino" w:eastAsia="Palatino" w:hAnsi="Palatino" w:cs="Palatino"/>
      <w:color w:val="414141"/>
      <w:sz w:val="60"/>
      <w:szCs w:val="60"/>
      <w:u w:color="414141"/>
    </w:rPr>
  </w:style>
  <w:style w:type="numbering" w:customStyle="1" w:styleId="List0">
    <w:name w:val="List 0"/>
    <w:basedOn w:val="Importeradestilen1"/>
    <w:pPr>
      <w:numPr>
        <w:numId w:val="3"/>
      </w:numPr>
    </w:pPr>
  </w:style>
  <w:style w:type="numbering" w:customStyle="1" w:styleId="Importeradestilen1">
    <w:name w:val="Importerade stilen 1"/>
  </w:style>
  <w:style w:type="numbering" w:customStyle="1" w:styleId="List1">
    <w:name w:val="List 1"/>
    <w:basedOn w:val="Importeradestilen2"/>
    <w:pPr>
      <w:numPr>
        <w:numId w:val="6"/>
      </w:numPr>
    </w:pPr>
  </w:style>
  <w:style w:type="numbering" w:customStyle="1" w:styleId="Importeradestilen2">
    <w:name w:val="Importerade stilen 2"/>
  </w:style>
  <w:style w:type="numbering" w:customStyle="1" w:styleId="Lista21">
    <w:name w:val="Lista 21"/>
    <w:basedOn w:val="Importeradestilen3"/>
    <w:pPr>
      <w:numPr>
        <w:numId w:val="9"/>
      </w:numPr>
    </w:pPr>
  </w:style>
  <w:style w:type="numbering" w:customStyle="1" w:styleId="Importeradestilen3">
    <w:name w:val="Importerade stilen 3"/>
  </w:style>
  <w:style w:type="numbering" w:customStyle="1" w:styleId="Lista31">
    <w:name w:val="Lista 31"/>
    <w:basedOn w:val="Importeradestilen4"/>
    <w:pPr>
      <w:numPr>
        <w:numId w:val="12"/>
      </w:numPr>
    </w:pPr>
  </w:style>
  <w:style w:type="numbering" w:customStyle="1" w:styleId="Importeradestilen4">
    <w:name w:val="Importerade stilen 4"/>
  </w:style>
  <w:style w:type="numbering" w:customStyle="1" w:styleId="Lista41">
    <w:name w:val="Lista 41"/>
    <w:basedOn w:val="Importeradestilen5"/>
    <w:pPr>
      <w:numPr>
        <w:numId w:val="15"/>
      </w:numPr>
    </w:pPr>
  </w:style>
  <w:style w:type="numbering" w:customStyle="1" w:styleId="Importeradestilen5">
    <w:name w:val="Importerade stilen 5"/>
  </w:style>
  <w:style w:type="numbering" w:customStyle="1" w:styleId="Lista51">
    <w:name w:val="Lista 51"/>
    <w:basedOn w:val="Importeradestilen6"/>
    <w:pPr>
      <w:numPr>
        <w:numId w:val="18"/>
      </w:numPr>
    </w:pPr>
  </w:style>
  <w:style w:type="numbering" w:customStyle="1" w:styleId="Importeradestilen6">
    <w:name w:val="Importerade stilen 6"/>
  </w:style>
  <w:style w:type="paragraph" w:customStyle="1" w:styleId="BrdtextA">
    <w:name w:val="Brödtext A"/>
    <w:rPr>
      <w:rFonts w:ascii="Helvetica" w:hAnsi="Arial Unicode MS" w:cs="Arial Unicode MS"/>
      <w:color w:val="000000"/>
      <w:sz w:val="22"/>
      <w:szCs w:val="22"/>
      <w:u w:color="000000"/>
    </w:rPr>
  </w:style>
  <w:style w:type="character" w:customStyle="1" w:styleId="Ingen">
    <w:name w:val="Ingen"/>
  </w:style>
  <w:style w:type="character" w:customStyle="1" w:styleId="Hyperlink0">
    <w:name w:val="Hyperlink.0"/>
    <w:basedOn w:val="Ingen"/>
    <w:rPr>
      <w:rFonts w:ascii="Calibri" w:eastAsia="Calibri" w:hAnsi="Calibri" w:cs="Calibri"/>
      <w:color w:val="0000FF"/>
      <w:sz w:val="21"/>
      <w:szCs w:val="21"/>
      <w:u w:val="single" w:color="0000FF"/>
      <w:lang w:val="en-US"/>
    </w:rPr>
  </w:style>
  <w:style w:type="character" w:customStyle="1" w:styleId="Hyperlink1">
    <w:name w:val="Hyperlink.1"/>
    <w:basedOn w:val="Ingen"/>
    <w:rPr>
      <w:rFonts w:ascii="Calibri" w:eastAsia="Calibri" w:hAnsi="Calibri" w:cs="Calibri"/>
      <w:color w:val="0000FF"/>
      <w:sz w:val="21"/>
      <w:szCs w:val="21"/>
      <w:u w:val="single" w:color="0000FF"/>
      <w:lang w:val="sv-SE"/>
    </w:rPr>
  </w:style>
  <w:style w:type="character" w:customStyle="1" w:styleId="Hyperlink2">
    <w:name w:val="Hyperlink.2"/>
    <w:basedOn w:val="Standardstycketeckensnitt"/>
    <w:rsid w:val="004E4F1E"/>
    <w:rPr>
      <w:color w:val="578625"/>
      <w:u w:val="single"/>
    </w:rPr>
  </w:style>
  <w:style w:type="character" w:customStyle="1" w:styleId="UnresolvedMention">
    <w:name w:val="Unresolved Mention"/>
    <w:basedOn w:val="Standardstycketeckensnitt"/>
    <w:uiPriority w:val="99"/>
    <w:semiHidden/>
    <w:unhideWhenUsed/>
    <w:rsid w:val="00C72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025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q.n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q.n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mq.n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93DD3-D52F-4EC5-A9B9-12596099B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1208</Words>
  <Characters>6404</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Landstinget i Kalmar län</Company>
  <LinksUpToDate>false</LinksUpToDate>
  <CharactersWithSpaces>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Norrenge Söderstig</dc:creator>
  <cp:lastModifiedBy>Anna Norrenge Söderstig</cp:lastModifiedBy>
  <cp:revision>45</cp:revision>
  <dcterms:created xsi:type="dcterms:W3CDTF">2019-09-04T15:25:00Z</dcterms:created>
  <dcterms:modified xsi:type="dcterms:W3CDTF">2019-09-11T11:23:00Z</dcterms:modified>
</cp:coreProperties>
</file>